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F44BB7" w14:textId="7A54639A" w:rsidR="00F92434" w:rsidRDefault="00246F79" w:rsidP="00CD761E">
      <w:pPr>
        <w:pStyle w:val="Title"/>
        <w:contextualSpacing w:val="0"/>
      </w:pPr>
      <w:bookmarkStart w:id="0" w:name="_GoBack"/>
      <w:r>
        <w:t>T</w:t>
      </w:r>
      <w:r w:rsidR="00D10189">
        <w:t>erms of reference</w:t>
      </w:r>
      <w:r>
        <w:t xml:space="preserve"> for your JDF</w:t>
      </w:r>
    </w:p>
    <w:bookmarkEnd w:id="0"/>
    <w:p w14:paraId="46099AAD" w14:textId="7B2E3281" w:rsidR="00F92434" w:rsidRDefault="00F92434" w:rsidP="00CD761E"/>
    <w:p w14:paraId="312E67DF" w14:textId="0376CBDB" w:rsidR="00CB742D" w:rsidRDefault="00CB742D" w:rsidP="00CB742D">
      <w:pPr>
        <w:pStyle w:val="Heading2"/>
      </w:pPr>
      <w:r>
        <w:t>Purpose</w:t>
      </w:r>
    </w:p>
    <w:p w14:paraId="109DA0AE" w14:textId="099FC623" w:rsidR="00296AF2" w:rsidRPr="00545BFB" w:rsidRDefault="00296AF2" w:rsidP="00CB742D">
      <w:pPr>
        <w:rPr>
          <w:rStyle w:val="Strong"/>
        </w:rPr>
      </w:pPr>
      <w:r w:rsidRPr="00545BFB">
        <w:rPr>
          <w:rStyle w:val="Strong"/>
        </w:rPr>
        <w:t xml:space="preserve">A junior doctor forum (JDF) is now a critical part </w:t>
      </w:r>
      <w:r w:rsidR="00ED4507" w:rsidRPr="00545BFB">
        <w:rPr>
          <w:rStyle w:val="Strong"/>
        </w:rPr>
        <w:t xml:space="preserve">of ensuring </w:t>
      </w:r>
      <w:r w:rsidR="00197899" w:rsidRPr="00545BFB">
        <w:rPr>
          <w:rStyle w:val="Strong"/>
        </w:rPr>
        <w:t xml:space="preserve">the </w:t>
      </w:r>
      <w:r w:rsidRPr="00545BFB">
        <w:rPr>
          <w:rStyle w:val="Strong"/>
        </w:rPr>
        <w:t xml:space="preserve">work </w:t>
      </w:r>
      <w:r w:rsidR="00197899" w:rsidRPr="00545BFB">
        <w:rPr>
          <w:rStyle w:val="Strong"/>
        </w:rPr>
        <w:t xml:space="preserve">done by </w:t>
      </w:r>
      <w:r w:rsidRPr="00545BFB">
        <w:rPr>
          <w:rStyle w:val="Strong"/>
        </w:rPr>
        <w:t xml:space="preserve">juniors in </w:t>
      </w:r>
      <w:r w:rsidR="00197899" w:rsidRPr="00545BFB">
        <w:rPr>
          <w:rStyle w:val="Strong"/>
        </w:rPr>
        <w:t xml:space="preserve">reality </w:t>
      </w:r>
      <w:r w:rsidRPr="00545BFB">
        <w:rPr>
          <w:rStyle w:val="Strong"/>
        </w:rPr>
        <w:t xml:space="preserve">is safe, in line with contractual rules and educationally useful; and also to ensure the guardian of safe working </w:t>
      </w:r>
      <w:r w:rsidR="00F1347B">
        <w:rPr>
          <w:rStyle w:val="Strong"/>
        </w:rPr>
        <w:t xml:space="preserve">hours </w:t>
      </w:r>
      <w:r w:rsidRPr="00545BFB">
        <w:rPr>
          <w:rStyle w:val="Strong"/>
        </w:rPr>
        <w:t>role works effectively in the interest of juniors and the trust.</w:t>
      </w:r>
    </w:p>
    <w:p w14:paraId="5AA1E569" w14:textId="1CC1162A" w:rsidR="00CB742D" w:rsidRDefault="00CB742D" w:rsidP="00CB742D">
      <w:r>
        <w:t xml:space="preserve">The junior 2016 </w:t>
      </w:r>
      <w:r w:rsidR="00B55D3E">
        <w:t>terms and conditions of service</w:t>
      </w:r>
      <w:r w:rsidR="00772E28">
        <w:rPr>
          <w:rStyle w:val="FootnoteReference"/>
        </w:rPr>
        <w:footnoteReference w:id="1"/>
      </w:r>
      <w:r w:rsidR="00B55D3E">
        <w:t xml:space="preserve"> (TCS, </w:t>
      </w:r>
      <w:r>
        <w:t>schedule 6 paragraph 13) requires each trust</w:t>
      </w:r>
      <w:r w:rsidR="00F1347B">
        <w:t xml:space="preserve"> to</w:t>
      </w:r>
      <w:r>
        <w:t>:</w:t>
      </w:r>
    </w:p>
    <w:p w14:paraId="3D8A1B97" w14:textId="3D696D42" w:rsidR="00CB742D" w:rsidRDefault="00CB742D" w:rsidP="00495303">
      <w:pPr>
        <w:pStyle w:val="Quote"/>
      </w:pPr>
      <w:r>
        <w:t>…jointly establish a Junior Doctors Forum (or fora) to advise them. This shall include junior doctor colleagues from the organisation and must include the relevant junior doctor representatives from the JLNC (or equivalent) as well as the Chair of the JLNC. Doctors on the fora will be elected from amongst the trainees. Where the guardian for safe working covers specialties that are small or have specific employment requirements, the fora shall include representatives of these groups. The group shall also include relevant educational and HR colleagues as agreed with the group</w:t>
      </w:r>
      <w:r w:rsidR="00495303">
        <w:t xml:space="preserve">. The junior </w:t>
      </w:r>
      <w:proofErr w:type="gramStart"/>
      <w:r w:rsidR="00495303">
        <w:t>doctors</w:t>
      </w:r>
      <w:proofErr w:type="gramEnd"/>
      <w:r w:rsidR="00495303">
        <w:t xml:space="preserve"> forum or a sub-group it establishes will take part in the scrutiny of the distribution of income drawn from fines.</w:t>
      </w:r>
    </w:p>
    <w:p w14:paraId="25827A7D" w14:textId="38CD3938" w:rsidR="00CB742D" w:rsidRDefault="00CB742D" w:rsidP="00CB742D">
      <w:r>
        <w:t xml:space="preserve">The TCS gives the JDF </w:t>
      </w:r>
      <w:r w:rsidR="003F22BA">
        <w:t>several</w:t>
      </w:r>
      <w:r>
        <w:t xml:space="preserve"> </w:t>
      </w:r>
      <w:r w:rsidR="003F22BA">
        <w:t xml:space="preserve">important </w:t>
      </w:r>
      <w:r>
        <w:t xml:space="preserve">roles, which now include </w:t>
      </w:r>
      <w:r w:rsidR="00E21E21">
        <w:t xml:space="preserve">formally </w:t>
      </w:r>
      <w:r>
        <w:t>considering</w:t>
      </w:r>
      <w:r w:rsidR="00E21E21">
        <w:t xml:space="preserve"> </w:t>
      </w:r>
      <w:r w:rsidR="00D10189">
        <w:t xml:space="preserve">any trust </w:t>
      </w:r>
      <w:r w:rsidR="00E21E21">
        <w:t>requests to defer</w:t>
      </w:r>
      <w:r w:rsidR="00D10189">
        <w:t>,</w:t>
      </w:r>
      <w:r w:rsidR="00E21E21">
        <w:t xml:space="preserve"> </w:t>
      </w:r>
      <w:r w:rsidR="00D10189">
        <w:t xml:space="preserve">for specific rotas, </w:t>
      </w:r>
      <w:r w:rsidR="00296AF2">
        <w:t>certain</w:t>
      </w:r>
      <w:r w:rsidR="00E21E21">
        <w:t xml:space="preserve"> stricter shift limits introduced under the 2019 agreed TCS changes.</w:t>
      </w:r>
    </w:p>
    <w:p w14:paraId="6C006218" w14:textId="6B8B2065" w:rsidR="00F306C2" w:rsidRDefault="00D10189" w:rsidP="00CB742D">
      <w:r w:rsidRPr="00545BFB">
        <w:rPr>
          <w:rStyle w:val="Strong"/>
        </w:rPr>
        <w:t xml:space="preserve">This means it is important that all JDFs are </w:t>
      </w:r>
      <w:r w:rsidR="00460D25" w:rsidRPr="00545BFB">
        <w:rPr>
          <w:rStyle w:val="Strong"/>
        </w:rPr>
        <w:t>properly</w:t>
      </w:r>
      <w:r w:rsidRPr="00545BFB">
        <w:rPr>
          <w:rStyle w:val="Strong"/>
        </w:rPr>
        <w:t xml:space="preserve"> constituted, with terms of reference</w:t>
      </w:r>
      <w:r w:rsidR="00FF1CD6" w:rsidRPr="00545BFB">
        <w:rPr>
          <w:rStyle w:val="Strong"/>
        </w:rPr>
        <w:t xml:space="preserve"> agreed</w:t>
      </w:r>
      <w:r>
        <w:t>.</w:t>
      </w:r>
      <w:r w:rsidR="003F22BA">
        <w:t xml:space="preserve"> </w:t>
      </w:r>
      <w:r w:rsidR="008D7F76">
        <w:t>These should cover membership, quoracy (minimum attendance)</w:t>
      </w:r>
      <w:r w:rsidR="002B6819">
        <w:t>, and how to make</w:t>
      </w:r>
      <w:r w:rsidR="00460D25">
        <w:t xml:space="preserve"> formal decisions concerning rota rules and well as spending available budget.</w:t>
      </w:r>
    </w:p>
    <w:p w14:paraId="11DE8030" w14:textId="2C342567" w:rsidR="00F306C2" w:rsidRDefault="00F306C2" w:rsidP="00F306C2">
      <w:pPr>
        <w:pStyle w:val="Heading2"/>
      </w:pPr>
      <w:r>
        <w:t>Using this document</w:t>
      </w:r>
    </w:p>
    <w:p w14:paraId="7B67FDE6" w14:textId="4DF901E6" w:rsidR="00D10189" w:rsidRDefault="003F22BA" w:rsidP="00CB742D">
      <w:r>
        <w:t xml:space="preserve">There are many different models </w:t>
      </w:r>
      <w:r w:rsidR="00EC1A63">
        <w:t xml:space="preserve">and levels of formality </w:t>
      </w:r>
      <w:r>
        <w:t xml:space="preserve">in operation nationally, but this model </w:t>
      </w:r>
      <w:r w:rsidR="00EC1A63">
        <w:t xml:space="preserve">document </w:t>
      </w:r>
      <w:r>
        <w:t xml:space="preserve">is intended to be flexible to accommodate local </w:t>
      </w:r>
      <w:r w:rsidR="00FF1CD6">
        <w:t>practices in line with our recommended options</w:t>
      </w:r>
      <w:r>
        <w:t>.</w:t>
      </w:r>
      <w:r w:rsidR="00FF1CD6">
        <w:t xml:space="preserve"> </w:t>
      </w:r>
      <w:r w:rsidR="00F306C2">
        <w:t xml:space="preserve">Obvious gaps for insertion are </w:t>
      </w:r>
      <w:r w:rsidR="00F86087" w:rsidRPr="00900A2F">
        <w:rPr>
          <w:highlight w:val="yellow"/>
        </w:rPr>
        <w:t>highlighted</w:t>
      </w:r>
      <w:r w:rsidR="00F86087">
        <w:t>, and clauses labelled with an asterisk (*)</w:t>
      </w:r>
      <w:r w:rsidR="00650D6D">
        <w:t xml:space="preserve"> </w:t>
      </w:r>
      <w:r w:rsidR="00F86087">
        <w:t xml:space="preserve">are options that </w:t>
      </w:r>
      <w:r w:rsidR="00650D6D">
        <w:t>should be considered to keep/</w:t>
      </w:r>
      <w:r w:rsidR="00F86087">
        <w:t>delete as appropriate</w:t>
      </w:r>
      <w:r w:rsidR="00197829">
        <w:t xml:space="preserve"> to your circumstances</w:t>
      </w:r>
      <w:r w:rsidR="00F86087">
        <w:t xml:space="preserve">. </w:t>
      </w:r>
      <w:r w:rsidR="00FF1CD6">
        <w:t xml:space="preserve">You </w:t>
      </w:r>
      <w:r w:rsidR="00EC1A63">
        <w:t xml:space="preserve">are free to </w:t>
      </w:r>
      <w:r w:rsidR="00FF1CD6">
        <w:t>adapt this document more substantially if this is agreed locally to be helpful.</w:t>
      </w:r>
      <w:r w:rsidR="00F306C2">
        <w:t xml:space="preserve"> </w:t>
      </w:r>
      <w:r w:rsidR="00A06E83">
        <w:t xml:space="preserve">Internal </w:t>
      </w:r>
      <w:r w:rsidR="00B0243D">
        <w:t xml:space="preserve">cross-references </w:t>
      </w:r>
      <w:r w:rsidR="00A06E83">
        <w:t xml:space="preserve">are also highlighted so they can be </w:t>
      </w:r>
      <w:r w:rsidR="00B0243D">
        <w:t xml:space="preserve">updated </w:t>
      </w:r>
      <w:r w:rsidR="00A06E83">
        <w:t>if necessary following editing.</w:t>
      </w:r>
    </w:p>
    <w:p w14:paraId="738502A4" w14:textId="71A61E36" w:rsidR="00197829" w:rsidRDefault="00197829" w:rsidP="00CB742D">
      <w:r>
        <w:t xml:space="preserve">Once you have agreed a new set of terms of reference, </w:t>
      </w:r>
      <w:r w:rsidRPr="00545BFB">
        <w:rPr>
          <w:rStyle w:val="Strong"/>
        </w:rPr>
        <w:t>make sure the trust shares the rota adjustment procedure with relevant rota coordinating staff</w:t>
      </w:r>
      <w:r>
        <w:t>.</w:t>
      </w:r>
    </w:p>
    <w:p w14:paraId="72891902" w14:textId="10915C76" w:rsidR="00EE7CA2" w:rsidRDefault="00EE7CA2">
      <w:r>
        <w:br w:type="page"/>
      </w:r>
    </w:p>
    <w:p w14:paraId="50C5625A" w14:textId="76F7990D" w:rsidR="00246F79" w:rsidRDefault="00246F79" w:rsidP="00246F79">
      <w:pPr>
        <w:pStyle w:val="Title"/>
        <w:contextualSpacing w:val="0"/>
      </w:pPr>
      <w:r w:rsidRPr="00C74BA5">
        <w:rPr>
          <w:highlight w:val="yellow"/>
        </w:rPr>
        <w:lastRenderedPageBreak/>
        <w:t>[X]</w:t>
      </w:r>
      <w:r>
        <w:t xml:space="preserve"> JDF terms of reference</w:t>
      </w:r>
    </w:p>
    <w:p w14:paraId="2A693081" w14:textId="77777777" w:rsidR="00246F79" w:rsidRDefault="00246F79" w:rsidP="00CB742D"/>
    <w:p w14:paraId="797FA79A" w14:textId="3EFC96B3" w:rsidR="00F92434" w:rsidRDefault="00F92434" w:rsidP="00CD761E">
      <w:pPr>
        <w:pStyle w:val="Heading2"/>
        <w:numPr>
          <w:ilvl w:val="0"/>
          <w:numId w:val="2"/>
        </w:numPr>
      </w:pPr>
      <w:r>
        <w:t>Title</w:t>
      </w:r>
    </w:p>
    <w:p w14:paraId="314DA719" w14:textId="093A712D" w:rsidR="00F92434" w:rsidRDefault="00D5182C" w:rsidP="00CD761E">
      <w:pPr>
        <w:pStyle w:val="ListParagraph"/>
        <w:numPr>
          <w:ilvl w:val="1"/>
          <w:numId w:val="2"/>
        </w:numPr>
        <w:contextualSpacing w:val="0"/>
      </w:pPr>
      <w:r>
        <w:t xml:space="preserve">The </w:t>
      </w:r>
      <w:r w:rsidR="00D10189">
        <w:t>forum</w:t>
      </w:r>
      <w:r w:rsidR="00F92434">
        <w:t xml:space="preserve"> shall be called the </w:t>
      </w:r>
      <w:r w:rsidR="000373E3" w:rsidRPr="00C74BA5">
        <w:rPr>
          <w:highlight w:val="yellow"/>
        </w:rPr>
        <w:t>[X]</w:t>
      </w:r>
      <w:r w:rsidR="00F92434">
        <w:t xml:space="preserve"> </w:t>
      </w:r>
      <w:r w:rsidR="00D10189">
        <w:t>junior doctor forum</w:t>
      </w:r>
      <w:r w:rsidR="000373E3">
        <w:t xml:space="preserve"> </w:t>
      </w:r>
      <w:r w:rsidR="00F92434">
        <w:t>(</w:t>
      </w:r>
      <w:r w:rsidR="0004597B">
        <w:t>‘</w:t>
      </w:r>
      <w:r w:rsidR="00D10189">
        <w:t>JDF</w:t>
      </w:r>
      <w:r w:rsidR="0004597B">
        <w:t>’</w:t>
      </w:r>
      <w:r w:rsidR="00F51892">
        <w:t>, referred to as</w:t>
      </w:r>
      <w:r w:rsidR="003050F2">
        <w:t xml:space="preserve"> </w:t>
      </w:r>
      <w:r w:rsidR="00F92434">
        <w:t xml:space="preserve">‘the </w:t>
      </w:r>
      <w:r w:rsidR="00D10189">
        <w:t>forum’</w:t>
      </w:r>
      <w:r w:rsidR="00F51892">
        <w:t xml:space="preserve"> below</w:t>
      </w:r>
      <w:r w:rsidR="00F92434">
        <w:t>).</w:t>
      </w:r>
    </w:p>
    <w:p w14:paraId="0713A88D" w14:textId="3970E833" w:rsidR="00F92434" w:rsidRDefault="002E5BB2" w:rsidP="00CD761E">
      <w:pPr>
        <w:pStyle w:val="Heading2"/>
        <w:numPr>
          <w:ilvl w:val="0"/>
          <w:numId w:val="2"/>
        </w:numPr>
      </w:pPr>
      <w:bookmarkStart w:id="1" w:name="_Hlk22646713"/>
      <w:r>
        <w:t>Aims and objectives</w:t>
      </w:r>
      <w:r>
        <w:tab/>
      </w:r>
    </w:p>
    <w:p w14:paraId="7155C87D" w14:textId="3A0A38F9" w:rsidR="0004597B" w:rsidRDefault="0004597B" w:rsidP="00B95A2C">
      <w:pPr>
        <w:pStyle w:val="ListParagraph"/>
        <w:numPr>
          <w:ilvl w:val="1"/>
          <w:numId w:val="2"/>
        </w:numPr>
        <w:contextualSpacing w:val="0"/>
      </w:pPr>
      <w:r w:rsidRPr="00720812">
        <w:rPr>
          <w:rStyle w:val="Strong"/>
        </w:rPr>
        <w:t xml:space="preserve">The main purpose of the forum is to </w:t>
      </w:r>
      <w:r w:rsidR="002E5BB2" w:rsidRPr="00720812">
        <w:rPr>
          <w:rStyle w:val="Strong"/>
        </w:rPr>
        <w:t xml:space="preserve">represent </w:t>
      </w:r>
      <w:r w:rsidR="00B25A8A" w:rsidRPr="00720812">
        <w:rPr>
          <w:rStyle w:val="Strong"/>
        </w:rPr>
        <w:t>junior doctors</w:t>
      </w:r>
      <w:r w:rsidR="002E5BB2" w:rsidRPr="00720812">
        <w:rPr>
          <w:rStyle w:val="Strong"/>
        </w:rPr>
        <w:t xml:space="preserve"> </w:t>
      </w:r>
      <w:r w:rsidRPr="00720812">
        <w:rPr>
          <w:rStyle w:val="Strong"/>
        </w:rPr>
        <w:t xml:space="preserve">working at </w:t>
      </w:r>
      <w:r w:rsidRPr="00720812">
        <w:rPr>
          <w:rStyle w:val="Strong"/>
          <w:highlight w:val="yellow"/>
        </w:rPr>
        <w:t>[</w:t>
      </w:r>
      <w:r w:rsidR="002E5BB2" w:rsidRPr="00720812">
        <w:rPr>
          <w:rStyle w:val="Strong"/>
          <w:highlight w:val="yellow"/>
        </w:rPr>
        <w:t xml:space="preserve">X </w:t>
      </w:r>
      <w:r w:rsidRPr="00720812">
        <w:rPr>
          <w:rStyle w:val="Strong"/>
          <w:highlight w:val="yellow"/>
        </w:rPr>
        <w:t>trust/</w:t>
      </w:r>
      <w:r w:rsidR="002E5BB2" w:rsidRPr="00720812">
        <w:rPr>
          <w:rStyle w:val="Strong"/>
          <w:highlight w:val="yellow"/>
        </w:rPr>
        <w:t>workplace]</w:t>
      </w:r>
      <w:r w:rsidR="002E5BB2" w:rsidRPr="00720812">
        <w:rPr>
          <w:rStyle w:val="Strong"/>
        </w:rPr>
        <w:t xml:space="preserve"> </w:t>
      </w:r>
      <w:r w:rsidR="002654AA">
        <w:rPr>
          <w:rStyle w:val="Strong"/>
        </w:rPr>
        <w:t xml:space="preserve">and advise the trust </w:t>
      </w:r>
      <w:r w:rsidR="002E5BB2" w:rsidRPr="00720812">
        <w:rPr>
          <w:rStyle w:val="Strong"/>
        </w:rPr>
        <w:t xml:space="preserve">in </w:t>
      </w:r>
      <w:r w:rsidR="002654AA">
        <w:rPr>
          <w:rStyle w:val="Strong"/>
        </w:rPr>
        <w:t xml:space="preserve">relation </w:t>
      </w:r>
      <w:r w:rsidR="002E5BB2" w:rsidRPr="00720812">
        <w:rPr>
          <w:rStyle w:val="Strong"/>
        </w:rPr>
        <w:t xml:space="preserve">to working conditions </w:t>
      </w:r>
      <w:r w:rsidRPr="00720812">
        <w:rPr>
          <w:rStyle w:val="Strong"/>
        </w:rPr>
        <w:t xml:space="preserve">or </w:t>
      </w:r>
      <w:r w:rsidR="002E5BB2" w:rsidRPr="00720812">
        <w:rPr>
          <w:rStyle w:val="Strong"/>
        </w:rPr>
        <w:t>education and training</w:t>
      </w:r>
      <w:r w:rsidR="00B95A2C" w:rsidRPr="002654AA">
        <w:rPr>
          <w:rStyle w:val="Strong"/>
        </w:rPr>
        <w:t xml:space="preserve">, and to </w:t>
      </w:r>
      <w:r w:rsidR="002654AA">
        <w:rPr>
          <w:rStyle w:val="Strong"/>
        </w:rPr>
        <w:t xml:space="preserve">scrutinise and </w:t>
      </w:r>
      <w:r w:rsidR="00B95A2C" w:rsidRPr="002654AA">
        <w:rPr>
          <w:rStyle w:val="Strong"/>
        </w:rPr>
        <w:t>support</w:t>
      </w:r>
      <w:r w:rsidR="002654AA">
        <w:rPr>
          <w:rStyle w:val="Strong"/>
        </w:rPr>
        <w:t xml:space="preserve"> </w:t>
      </w:r>
      <w:r w:rsidR="002E5BB2" w:rsidRPr="002654AA">
        <w:rPr>
          <w:rStyle w:val="Strong"/>
        </w:rPr>
        <w:t xml:space="preserve">the work of the </w:t>
      </w:r>
      <w:r w:rsidRPr="002654AA">
        <w:rPr>
          <w:rStyle w:val="Strong"/>
        </w:rPr>
        <w:t>g</w:t>
      </w:r>
      <w:r w:rsidR="002E5BB2" w:rsidRPr="002654AA">
        <w:rPr>
          <w:rStyle w:val="Strong"/>
        </w:rPr>
        <w:t xml:space="preserve">uardian </w:t>
      </w:r>
      <w:r w:rsidRPr="002654AA">
        <w:rPr>
          <w:rStyle w:val="Strong"/>
        </w:rPr>
        <w:t>of safe working</w:t>
      </w:r>
      <w:r w:rsidR="00583B77" w:rsidRPr="00F64566">
        <w:rPr>
          <w:rStyle w:val="Strong"/>
          <w:b w:val="0"/>
        </w:rPr>
        <w:t xml:space="preserve"> </w:t>
      </w:r>
      <w:r w:rsidR="00246044" w:rsidRPr="00F64566">
        <w:t xml:space="preserve">(‘the guardian’). </w:t>
      </w:r>
      <w:r w:rsidR="00583B77" w:rsidRPr="00F64566">
        <w:t xml:space="preserve">The forum will </w:t>
      </w:r>
      <w:r w:rsidR="002654AA">
        <w:t xml:space="preserve">address relevant concerns to </w:t>
      </w:r>
      <w:r w:rsidR="00583B77" w:rsidRPr="00F64566">
        <w:t xml:space="preserve">ensure </w:t>
      </w:r>
      <w:r w:rsidR="002E5BB2" w:rsidRPr="00F64566">
        <w:t>junior</w:t>
      </w:r>
      <w:r w:rsidR="00B25A8A" w:rsidRPr="00F64566">
        <w:t xml:space="preserve">s’ </w:t>
      </w:r>
      <w:r w:rsidR="002E5BB2" w:rsidRPr="00F64566">
        <w:t>work</w:t>
      </w:r>
      <w:r w:rsidR="002E5BB2" w:rsidRPr="002E5BB2">
        <w:t>ing hours and conditions are effectively monitored and their contractual rights upheld</w:t>
      </w:r>
      <w:r w:rsidR="00255033">
        <w:t xml:space="preserve">, </w:t>
      </w:r>
      <w:r w:rsidR="00725AAF">
        <w:t xml:space="preserve">escalating </w:t>
      </w:r>
      <w:r w:rsidR="00255033">
        <w:t xml:space="preserve">matters </w:t>
      </w:r>
      <w:r w:rsidR="00725AAF">
        <w:t>within the trust as required</w:t>
      </w:r>
      <w:r>
        <w:t>.</w:t>
      </w:r>
    </w:p>
    <w:bookmarkEnd w:id="1"/>
    <w:p w14:paraId="7D077F81" w14:textId="7CB0180C" w:rsidR="00B25A8A" w:rsidRDefault="00B25A8A" w:rsidP="00B95A2C">
      <w:pPr>
        <w:pStyle w:val="ListParagraph"/>
        <w:numPr>
          <w:ilvl w:val="1"/>
          <w:numId w:val="2"/>
        </w:numPr>
        <w:contextualSpacing w:val="0"/>
      </w:pPr>
      <w:r>
        <w:t>It will do this by:</w:t>
      </w:r>
    </w:p>
    <w:p w14:paraId="5F0D5CFF" w14:textId="5B82F970" w:rsidR="00641F06" w:rsidRDefault="00641F06" w:rsidP="00B25A8A">
      <w:pPr>
        <w:pStyle w:val="ListParagraph"/>
        <w:numPr>
          <w:ilvl w:val="2"/>
          <w:numId w:val="2"/>
        </w:numPr>
        <w:contextualSpacing w:val="0"/>
      </w:pPr>
      <w:r w:rsidRPr="00720812">
        <w:rPr>
          <w:rStyle w:val="Strong"/>
        </w:rPr>
        <w:t>Receiving regular reports from the guardian</w:t>
      </w:r>
      <w:r>
        <w:t xml:space="preserve"> regarding issues highlighted by exception report</w:t>
      </w:r>
      <w:r w:rsidR="00950E63">
        <w:t>ing</w:t>
      </w:r>
      <w:r w:rsidR="00B646C1">
        <w:t xml:space="preserve"> and any mitigating steps required in response</w:t>
      </w:r>
    </w:p>
    <w:p w14:paraId="65728A3D" w14:textId="092A5D48" w:rsidR="00B55D3E" w:rsidRDefault="00B25A8A" w:rsidP="00B25A8A">
      <w:pPr>
        <w:pStyle w:val="ListParagraph"/>
        <w:numPr>
          <w:ilvl w:val="2"/>
          <w:numId w:val="2"/>
        </w:numPr>
        <w:contextualSpacing w:val="0"/>
      </w:pPr>
      <w:r w:rsidRPr="00720812">
        <w:rPr>
          <w:rStyle w:val="Strong"/>
        </w:rPr>
        <w:t>P</w:t>
      </w:r>
      <w:r w:rsidR="00CE7ED8" w:rsidRPr="00720812">
        <w:rPr>
          <w:rStyle w:val="Strong"/>
        </w:rPr>
        <w:t xml:space="preserve">roviding </w:t>
      </w:r>
      <w:r w:rsidR="00B55D3E" w:rsidRPr="00720812">
        <w:rPr>
          <w:rStyle w:val="Strong"/>
        </w:rPr>
        <w:t xml:space="preserve">a </w:t>
      </w:r>
      <w:r w:rsidR="00CE7ED8" w:rsidRPr="00720812">
        <w:rPr>
          <w:rStyle w:val="Strong"/>
        </w:rPr>
        <w:t xml:space="preserve">forum for ideas </w:t>
      </w:r>
      <w:r w:rsidRPr="00720812">
        <w:rPr>
          <w:rStyle w:val="Strong"/>
        </w:rPr>
        <w:t>to be discussed</w:t>
      </w:r>
      <w:r>
        <w:t xml:space="preserve"> </w:t>
      </w:r>
      <w:r w:rsidR="00CE7ED8" w:rsidRPr="00CE7ED8">
        <w:t xml:space="preserve">and suggestions </w:t>
      </w:r>
      <w:r>
        <w:t>developed to improve rotas</w:t>
      </w:r>
      <w:r w:rsidR="00641F06">
        <w:t>,</w:t>
      </w:r>
      <w:r>
        <w:t xml:space="preserve"> working or training arrangements</w:t>
      </w:r>
      <w:r w:rsidR="00641F06">
        <w:t>, or other trust systems or services that impact upon junior doctors</w:t>
      </w:r>
    </w:p>
    <w:p w14:paraId="21D7E3D1" w14:textId="54A7DA4F" w:rsidR="00B25A8A" w:rsidRDefault="00B55D3E" w:rsidP="00B25A8A">
      <w:pPr>
        <w:pStyle w:val="ListParagraph"/>
        <w:numPr>
          <w:ilvl w:val="2"/>
          <w:numId w:val="2"/>
        </w:numPr>
        <w:contextualSpacing w:val="0"/>
      </w:pPr>
      <w:r w:rsidRPr="00720812">
        <w:rPr>
          <w:rStyle w:val="Strong"/>
        </w:rPr>
        <w:t xml:space="preserve">Providing </w:t>
      </w:r>
      <w:r w:rsidR="00B25A8A" w:rsidRPr="00720812">
        <w:rPr>
          <w:rStyle w:val="Strong"/>
        </w:rPr>
        <w:t xml:space="preserve">a link between junior doctors and </w:t>
      </w:r>
      <w:r w:rsidR="00E209B9" w:rsidRPr="00720812">
        <w:rPr>
          <w:rStyle w:val="Strong"/>
        </w:rPr>
        <w:t xml:space="preserve">relevant </w:t>
      </w:r>
      <w:r w:rsidR="00B25A8A" w:rsidRPr="00720812">
        <w:rPr>
          <w:rStyle w:val="Strong"/>
        </w:rPr>
        <w:t>trust management</w:t>
      </w:r>
      <w:r w:rsidR="00E209B9">
        <w:t xml:space="preserve"> to explore and progress proposals </w:t>
      </w:r>
      <w:r w:rsidR="00965F0A">
        <w:t xml:space="preserve">that are </w:t>
      </w:r>
      <w:r w:rsidR="00E209B9">
        <w:t>made</w:t>
      </w:r>
      <w:r w:rsidR="000306C4">
        <w:t xml:space="preserve">, as well as to help </w:t>
      </w:r>
      <w:r w:rsidR="00974705">
        <w:t>mediate</w:t>
      </w:r>
      <w:r w:rsidR="000306C4">
        <w:t xml:space="preserve"> disagreements arising from </w:t>
      </w:r>
      <w:r w:rsidR="006E5765">
        <w:t xml:space="preserve">the trust’s </w:t>
      </w:r>
      <w:r w:rsidR="000306C4" w:rsidRPr="000306C4">
        <w:t xml:space="preserve">rota redesign </w:t>
      </w:r>
      <w:r w:rsidR="006E5765">
        <w:t>procedures</w:t>
      </w:r>
      <w:r w:rsidR="000B3C33">
        <w:t xml:space="preserve"> or under </w:t>
      </w:r>
      <w:r w:rsidR="000B3C33" w:rsidRPr="00104183">
        <w:rPr>
          <w:highlight w:val="yellow"/>
        </w:rPr>
        <w:fldChar w:fldCharType="begin"/>
      </w:r>
      <w:r w:rsidR="000B3C33" w:rsidRPr="00104183">
        <w:rPr>
          <w:highlight w:val="yellow"/>
        </w:rPr>
        <w:instrText xml:space="preserve"> REF _Ref30411112 \r \h </w:instrText>
      </w:r>
      <w:r w:rsidR="00104183">
        <w:rPr>
          <w:highlight w:val="yellow"/>
        </w:rPr>
        <w:instrText xml:space="preserve"> \* MERGEFORMAT </w:instrText>
      </w:r>
      <w:r w:rsidR="000B3C33" w:rsidRPr="00104183">
        <w:rPr>
          <w:highlight w:val="yellow"/>
        </w:rPr>
      </w:r>
      <w:r w:rsidR="000B3C33" w:rsidRPr="00104183">
        <w:rPr>
          <w:highlight w:val="yellow"/>
        </w:rPr>
        <w:fldChar w:fldCharType="separate"/>
      </w:r>
      <w:r w:rsidR="000B3C33" w:rsidRPr="00104183">
        <w:rPr>
          <w:highlight w:val="yellow"/>
        </w:rPr>
        <w:t>(iv)</w:t>
      </w:r>
      <w:r w:rsidR="000B3C33" w:rsidRPr="00104183">
        <w:rPr>
          <w:highlight w:val="yellow"/>
        </w:rPr>
        <w:fldChar w:fldCharType="end"/>
      </w:r>
      <w:r w:rsidR="000B3C33">
        <w:t xml:space="preserve"> and </w:t>
      </w:r>
      <w:r w:rsidR="00104183" w:rsidRPr="00104183">
        <w:rPr>
          <w:highlight w:val="yellow"/>
        </w:rPr>
        <w:fldChar w:fldCharType="begin"/>
      </w:r>
      <w:r w:rsidR="00104183" w:rsidRPr="00104183">
        <w:rPr>
          <w:highlight w:val="yellow"/>
        </w:rPr>
        <w:instrText xml:space="preserve"> REF _Ref30406045 \r \h </w:instrText>
      </w:r>
      <w:r w:rsidR="00104183">
        <w:rPr>
          <w:highlight w:val="yellow"/>
        </w:rPr>
        <w:instrText xml:space="preserve"> \* MERGEFORMAT </w:instrText>
      </w:r>
      <w:r w:rsidR="00104183" w:rsidRPr="00104183">
        <w:rPr>
          <w:highlight w:val="yellow"/>
        </w:rPr>
      </w:r>
      <w:r w:rsidR="00104183" w:rsidRPr="00104183">
        <w:rPr>
          <w:highlight w:val="yellow"/>
        </w:rPr>
        <w:fldChar w:fldCharType="separate"/>
      </w:r>
      <w:r w:rsidR="00104183" w:rsidRPr="00104183">
        <w:rPr>
          <w:highlight w:val="yellow"/>
        </w:rPr>
        <w:t>(v)</w:t>
      </w:r>
      <w:r w:rsidR="00104183" w:rsidRPr="00104183">
        <w:rPr>
          <w:highlight w:val="yellow"/>
        </w:rPr>
        <w:fldChar w:fldCharType="end"/>
      </w:r>
      <w:r w:rsidR="00104183">
        <w:t xml:space="preserve"> below</w:t>
      </w:r>
    </w:p>
    <w:p w14:paraId="3ABFC270" w14:textId="635F00A4" w:rsidR="00021C98" w:rsidRPr="00021C98" w:rsidRDefault="00BD6B05" w:rsidP="00BD6B05">
      <w:pPr>
        <w:pStyle w:val="ListParagraph"/>
        <w:numPr>
          <w:ilvl w:val="2"/>
          <w:numId w:val="2"/>
        </w:numPr>
        <w:contextualSpacing w:val="0"/>
      </w:pPr>
      <w:bookmarkStart w:id="2" w:name="_Ref30411112"/>
      <w:bookmarkStart w:id="3" w:name="_Ref22647187"/>
      <w:r>
        <w:rPr>
          <w:rStyle w:val="Strong"/>
        </w:rPr>
        <w:t xml:space="preserve">Contributing to locally negotiated </w:t>
      </w:r>
      <w:r w:rsidR="00DB6C2C">
        <w:rPr>
          <w:rStyle w:val="Strong"/>
        </w:rPr>
        <w:t>and determined arrangements</w:t>
      </w:r>
      <w:r w:rsidR="009D06CC">
        <w:t xml:space="preserve"> </w:t>
      </w:r>
      <w:r w:rsidR="000D3A94">
        <w:t xml:space="preserve">in the scope of </w:t>
      </w:r>
      <w:r w:rsidR="009D06CC">
        <w:t>t</w:t>
      </w:r>
      <w:r>
        <w:t>he 2016 TCS</w:t>
      </w:r>
      <w:r w:rsidR="000D3A94">
        <w:t>, including</w:t>
      </w:r>
      <w:r w:rsidR="000E5D55">
        <w:t xml:space="preserve"> with respect to</w:t>
      </w:r>
      <w:r w:rsidR="00DA3C2C" w:rsidRPr="00021C98">
        <w:t>:</w:t>
      </w:r>
      <w:bookmarkEnd w:id="2"/>
    </w:p>
    <w:p w14:paraId="58628857" w14:textId="3072F71D" w:rsidR="000D3A94" w:rsidRDefault="000D3A94" w:rsidP="004176BB">
      <w:pPr>
        <w:pStyle w:val="ListParagraph"/>
        <w:numPr>
          <w:ilvl w:val="3"/>
          <w:numId w:val="2"/>
        </w:numPr>
        <w:ind w:left="1723" w:hanging="646"/>
      </w:pPr>
      <w:r>
        <w:t>The effectiveness of the exception reporting system and work schedule review process</w:t>
      </w:r>
      <w:r w:rsidR="00D56465">
        <w:t xml:space="preserve"> operated by the trust</w:t>
      </w:r>
      <w:r>
        <w:t xml:space="preserve"> (schedule 5)</w:t>
      </w:r>
    </w:p>
    <w:p w14:paraId="07729DE6" w14:textId="44C89273" w:rsidR="00EA38BC" w:rsidRDefault="000E5D55" w:rsidP="004176BB">
      <w:pPr>
        <w:pStyle w:val="ListParagraph"/>
        <w:numPr>
          <w:ilvl w:val="3"/>
          <w:numId w:val="2"/>
        </w:numPr>
        <w:ind w:left="1723" w:hanging="646"/>
      </w:pPr>
      <w:r>
        <w:t>W</w:t>
      </w:r>
      <w:r w:rsidR="00EA38BC">
        <w:t>ork scheduling, including individual personalisation (schedule 4)</w:t>
      </w:r>
    </w:p>
    <w:p w14:paraId="453775B9" w14:textId="02D66676" w:rsidR="000D751A" w:rsidRDefault="000D751A" w:rsidP="004176BB">
      <w:pPr>
        <w:pStyle w:val="ListParagraph"/>
        <w:numPr>
          <w:ilvl w:val="3"/>
          <w:numId w:val="2"/>
        </w:numPr>
        <w:ind w:left="1723" w:hanging="646"/>
      </w:pPr>
      <w:r>
        <w:t>Arrangements to facilitate all necessary educational activity taking place within paid working time, including any need to build ‘personal educational time’ shifts into rotas to avoid exception reporting (schedule 5)</w:t>
      </w:r>
    </w:p>
    <w:p w14:paraId="5B062315" w14:textId="478B4734" w:rsidR="000D3A94" w:rsidRDefault="000D3A94" w:rsidP="004176BB">
      <w:pPr>
        <w:pStyle w:val="ListParagraph"/>
        <w:numPr>
          <w:ilvl w:val="3"/>
          <w:numId w:val="2"/>
        </w:numPr>
        <w:ind w:left="1723" w:hanging="646"/>
      </w:pPr>
      <w:r>
        <w:t xml:space="preserve">How to </w:t>
      </w:r>
      <w:r w:rsidR="00EA38BC">
        <w:t xml:space="preserve">ensure juniors </w:t>
      </w:r>
      <w:r>
        <w:t>obtain breaks</w:t>
      </w:r>
      <w:r w:rsidR="00370A6F">
        <w:t xml:space="preserve"> </w:t>
      </w:r>
      <w:r w:rsidR="002134A0">
        <w:t>including the third break on longer night shifts</w:t>
      </w:r>
      <w:r w:rsidR="00370A6F">
        <w:t xml:space="preserve"> (schedule 3),</w:t>
      </w:r>
      <w:r w:rsidR="00213D01">
        <w:t xml:space="preserve"> and any need for rostering breaks</w:t>
      </w:r>
      <w:r w:rsidR="003236BF">
        <w:t xml:space="preserve"> or organising bleep cover</w:t>
      </w:r>
    </w:p>
    <w:p w14:paraId="4D094AA6" w14:textId="7A25491D" w:rsidR="00B12A7A" w:rsidRDefault="00B12A7A" w:rsidP="00EA38BC">
      <w:pPr>
        <w:pStyle w:val="ListParagraph"/>
        <w:numPr>
          <w:ilvl w:val="3"/>
          <w:numId w:val="2"/>
        </w:numPr>
        <w:ind w:left="1723" w:hanging="646"/>
      </w:pPr>
      <w:r>
        <w:t>Leave</w:t>
      </w:r>
      <w:r w:rsidR="001B4A30">
        <w:t xml:space="preserve"> booking and </w:t>
      </w:r>
      <w:r w:rsidR="007653E8">
        <w:t xml:space="preserve">shift </w:t>
      </w:r>
      <w:r w:rsidR="001B4A30">
        <w:t>swapping</w:t>
      </w:r>
      <w:r>
        <w:t xml:space="preserve"> (schedule </w:t>
      </w:r>
      <w:r w:rsidR="00102811">
        <w:t>10</w:t>
      </w:r>
      <w:r>
        <w:t>)</w:t>
      </w:r>
    </w:p>
    <w:p w14:paraId="6592FCA1" w14:textId="77777777" w:rsidR="001B4A30" w:rsidRDefault="001B4A30" w:rsidP="00EA38BC">
      <w:pPr>
        <w:pStyle w:val="ListParagraph"/>
        <w:numPr>
          <w:ilvl w:val="3"/>
          <w:numId w:val="2"/>
        </w:numPr>
        <w:ind w:left="1723" w:hanging="646"/>
      </w:pPr>
      <w:r w:rsidRPr="005E4154">
        <w:t>Locum process arrangements (schedule 3</w:t>
      </w:r>
      <w:r>
        <w:t>)</w:t>
      </w:r>
    </w:p>
    <w:p w14:paraId="60E1206F" w14:textId="0372C517" w:rsidR="00B12A7A" w:rsidRDefault="001B4A30" w:rsidP="00EA38BC">
      <w:pPr>
        <w:pStyle w:val="ListParagraph"/>
        <w:numPr>
          <w:ilvl w:val="3"/>
          <w:numId w:val="2"/>
        </w:numPr>
        <w:ind w:left="1723" w:hanging="646"/>
      </w:pPr>
      <w:r>
        <w:t xml:space="preserve">Flexible payback by juniors of equivalent time </w:t>
      </w:r>
      <w:r w:rsidR="00430874">
        <w:t xml:space="preserve">in return for </w:t>
      </w:r>
      <w:r>
        <w:t xml:space="preserve">retaining fees for non-NHS work conducted during working hours </w:t>
      </w:r>
      <w:r w:rsidR="00370A6F">
        <w:t xml:space="preserve">(schedule </w:t>
      </w:r>
      <w:r w:rsidR="00C22531">
        <w:t>8</w:t>
      </w:r>
      <w:r w:rsidR="00370A6F">
        <w:t>)</w:t>
      </w:r>
    </w:p>
    <w:p w14:paraId="0246392A" w14:textId="6E3AB9A0" w:rsidR="00EA38BC" w:rsidRPr="00021C98" w:rsidRDefault="005E4154" w:rsidP="005E4154">
      <w:pPr>
        <w:pStyle w:val="ListParagraph"/>
        <w:numPr>
          <w:ilvl w:val="3"/>
          <w:numId w:val="2"/>
        </w:numPr>
        <w:ind w:left="1723" w:hanging="646"/>
        <w:contextualSpacing w:val="0"/>
      </w:pPr>
      <w:r>
        <w:t xml:space="preserve">Commenting upon the guardian’s draft </w:t>
      </w:r>
      <w:r w:rsidR="007B3ADB">
        <w:t xml:space="preserve">trust </w:t>
      </w:r>
      <w:r>
        <w:t>board reports including rota gap data (schedule 6)</w:t>
      </w:r>
    </w:p>
    <w:p w14:paraId="5C957DA1" w14:textId="302A9F47" w:rsidR="00C91B22" w:rsidRPr="005E4154" w:rsidRDefault="00720812" w:rsidP="00B25A8A">
      <w:pPr>
        <w:pStyle w:val="ListParagraph"/>
        <w:numPr>
          <w:ilvl w:val="2"/>
          <w:numId w:val="2"/>
        </w:numPr>
        <w:contextualSpacing w:val="0"/>
      </w:pPr>
      <w:bookmarkStart w:id="4" w:name="_Ref30406045"/>
      <w:r w:rsidRPr="00246044">
        <w:rPr>
          <w:rStyle w:val="Strong"/>
        </w:rPr>
        <w:t>Considering decisions about contractual rules as required</w:t>
      </w:r>
      <w:r>
        <w:t xml:space="preserve"> by the 2016 TCS</w:t>
      </w:r>
      <w:r w:rsidR="007B4B94">
        <w:t>, including</w:t>
      </w:r>
      <w:r w:rsidR="00D55CC5">
        <w:t xml:space="preserve"> </w:t>
      </w:r>
      <w:r w:rsidR="002D0DD5">
        <w:t xml:space="preserve">ratifying </w:t>
      </w:r>
      <w:r w:rsidR="00971E36" w:rsidRPr="005E4154">
        <w:t xml:space="preserve">any </w:t>
      </w:r>
      <w:r w:rsidR="00D55CC5" w:rsidRPr="005E4154">
        <w:t xml:space="preserve">proposals </w:t>
      </w:r>
      <w:r w:rsidR="00971E36" w:rsidRPr="005E4154">
        <w:t xml:space="preserve">under schedule 3 </w:t>
      </w:r>
      <w:r w:rsidR="00D55CC5" w:rsidRPr="005E4154">
        <w:t>to</w:t>
      </w:r>
      <w:r w:rsidR="004F0E04">
        <w:t xml:space="preserve"> relax the maximum limits upon</w:t>
      </w:r>
      <w:r w:rsidR="007B4B94" w:rsidRPr="005E4154">
        <w:t>:</w:t>
      </w:r>
      <w:bookmarkEnd w:id="3"/>
      <w:bookmarkEnd w:id="4"/>
    </w:p>
    <w:p w14:paraId="1BA101C2" w14:textId="2901CE97" w:rsidR="006B2690" w:rsidRPr="005E4154" w:rsidRDefault="004F0E04" w:rsidP="006B2690">
      <w:pPr>
        <w:pStyle w:val="ListParagraph"/>
        <w:numPr>
          <w:ilvl w:val="3"/>
          <w:numId w:val="2"/>
        </w:numPr>
        <w:ind w:left="1723" w:hanging="646"/>
      </w:pPr>
      <w:r>
        <w:t>W</w:t>
      </w:r>
      <w:r w:rsidR="006B2690" w:rsidRPr="005E4154">
        <w:t xml:space="preserve">eekend frequency </w:t>
      </w:r>
      <w:r>
        <w:t xml:space="preserve">worked </w:t>
      </w:r>
      <w:r w:rsidR="00D55CC5" w:rsidRPr="005E4154">
        <w:t>on a rota</w:t>
      </w:r>
      <w:r>
        <w:t>,</w:t>
      </w:r>
      <w:r w:rsidR="006B2690" w:rsidRPr="005E4154">
        <w:t xml:space="preserve"> </w:t>
      </w:r>
      <w:r w:rsidR="00561AF6">
        <w:t xml:space="preserve">to </w:t>
      </w:r>
      <w:r w:rsidR="008945AC">
        <w:t>greater than</w:t>
      </w:r>
      <w:r w:rsidR="00561AF6">
        <w:t xml:space="preserve"> </w:t>
      </w:r>
      <w:r w:rsidR="006B2690" w:rsidRPr="005E4154">
        <w:t xml:space="preserve">1:3 </w:t>
      </w:r>
    </w:p>
    <w:p w14:paraId="41D1CD06" w14:textId="5A6964BD" w:rsidR="007B4B94" w:rsidRPr="005E4154" w:rsidRDefault="004F0E04" w:rsidP="006B2690">
      <w:pPr>
        <w:pStyle w:val="ListParagraph"/>
        <w:numPr>
          <w:ilvl w:val="3"/>
          <w:numId w:val="2"/>
        </w:numPr>
        <w:ind w:left="1723" w:hanging="646"/>
      </w:pPr>
      <w:r>
        <w:t>C</w:t>
      </w:r>
      <w:r w:rsidR="006B2690" w:rsidRPr="005E4154">
        <w:t>onsecutive shifts on a rota</w:t>
      </w:r>
      <w:r>
        <w:t>,</w:t>
      </w:r>
      <w:r w:rsidR="006B2690" w:rsidRPr="005E4154">
        <w:t xml:space="preserve"> from </w:t>
      </w:r>
      <w:r w:rsidR="000D3A94" w:rsidRPr="005E4154">
        <w:t>7</w:t>
      </w:r>
      <w:r w:rsidR="006B2690" w:rsidRPr="005E4154">
        <w:t xml:space="preserve"> to </w:t>
      </w:r>
      <w:r w:rsidR="000D3A94" w:rsidRPr="005E4154">
        <w:t>8</w:t>
      </w:r>
    </w:p>
    <w:p w14:paraId="09EBACA2" w14:textId="700A6ED8" w:rsidR="006B2690" w:rsidRPr="005E4154" w:rsidRDefault="004F0E04" w:rsidP="006B2690">
      <w:pPr>
        <w:pStyle w:val="ListParagraph"/>
        <w:numPr>
          <w:ilvl w:val="3"/>
          <w:numId w:val="2"/>
        </w:numPr>
        <w:ind w:left="1723" w:hanging="646"/>
      </w:pPr>
      <w:r>
        <w:t>C</w:t>
      </w:r>
      <w:r w:rsidR="006B2690" w:rsidRPr="005E4154">
        <w:t>onsecutive long day (</w:t>
      </w:r>
      <w:r w:rsidR="00971E36" w:rsidRPr="005E4154">
        <w:t xml:space="preserve">over </w:t>
      </w:r>
      <w:r w:rsidR="006B2690" w:rsidRPr="005E4154">
        <w:t>10 hour</w:t>
      </w:r>
      <w:r w:rsidR="00D90162">
        <w:t>s</w:t>
      </w:r>
      <w:r w:rsidR="006B2690" w:rsidRPr="005E4154">
        <w:t>) shifts on a rota</w:t>
      </w:r>
      <w:r>
        <w:t>,</w:t>
      </w:r>
      <w:r w:rsidR="006B2690" w:rsidRPr="005E4154">
        <w:t xml:space="preserve"> from </w:t>
      </w:r>
      <w:r w:rsidR="000D3A94" w:rsidRPr="005E4154">
        <w:t xml:space="preserve">4 </w:t>
      </w:r>
      <w:r w:rsidR="006B2690" w:rsidRPr="005E4154">
        <w:t xml:space="preserve">to </w:t>
      </w:r>
      <w:r w:rsidR="000D3A94" w:rsidRPr="005E4154">
        <w:t>5</w:t>
      </w:r>
    </w:p>
    <w:p w14:paraId="37FA6DCF" w14:textId="77777777" w:rsidR="00BC5365" w:rsidRDefault="004F0E04" w:rsidP="00BC5365">
      <w:pPr>
        <w:pStyle w:val="ListParagraph"/>
        <w:numPr>
          <w:ilvl w:val="3"/>
          <w:numId w:val="2"/>
        </w:numPr>
        <w:contextualSpacing w:val="0"/>
      </w:pPr>
      <w:r>
        <w:t>C</w:t>
      </w:r>
      <w:r w:rsidR="00971E36" w:rsidRPr="005E4154">
        <w:t xml:space="preserve">onsecutive on-call </w:t>
      </w:r>
      <w:r w:rsidR="004A674B">
        <w:t xml:space="preserve">duty </w:t>
      </w:r>
      <w:r w:rsidR="00971E36" w:rsidRPr="005E4154">
        <w:t>periods on a rota</w:t>
      </w:r>
      <w:r>
        <w:t>,</w:t>
      </w:r>
      <w:r w:rsidR="00971E36" w:rsidRPr="005E4154">
        <w:t xml:space="preserve"> from </w:t>
      </w:r>
      <w:r w:rsidR="003F24C2" w:rsidRPr="005E4154">
        <w:t>1</w:t>
      </w:r>
      <w:r w:rsidR="00971E36" w:rsidRPr="005E4154">
        <w:t xml:space="preserve"> (or </w:t>
      </w:r>
      <w:r>
        <w:t xml:space="preserve">2 </w:t>
      </w:r>
      <w:r w:rsidR="004176BB" w:rsidRPr="005E4154">
        <w:t xml:space="preserve">at weekends) </w:t>
      </w:r>
      <w:r w:rsidR="00D90162">
        <w:t xml:space="preserve">up </w:t>
      </w:r>
      <w:r w:rsidR="00971E36" w:rsidRPr="005E4154">
        <w:t>to a maximum of 7 in a row</w:t>
      </w:r>
    </w:p>
    <w:p w14:paraId="6ACB8EC4" w14:textId="147C308C" w:rsidR="00565A8B" w:rsidRDefault="00B007E3" w:rsidP="007414EF">
      <w:pPr>
        <w:pStyle w:val="ListParagraph"/>
        <w:numPr>
          <w:ilvl w:val="1"/>
          <w:numId w:val="2"/>
        </w:numPr>
        <w:contextualSpacing w:val="0"/>
      </w:pPr>
      <w:r w:rsidRPr="00246044">
        <w:rPr>
          <w:rStyle w:val="Strong"/>
        </w:rPr>
        <w:lastRenderedPageBreak/>
        <w:t xml:space="preserve">The forum will </w:t>
      </w:r>
      <w:r w:rsidR="007414EF" w:rsidRPr="00246044">
        <w:rPr>
          <w:rStyle w:val="Strong"/>
        </w:rPr>
        <w:t xml:space="preserve">also </w:t>
      </w:r>
      <w:r w:rsidR="00950E63" w:rsidRPr="00246044">
        <w:rPr>
          <w:rStyle w:val="Strong"/>
        </w:rPr>
        <w:t xml:space="preserve">agree </w:t>
      </w:r>
      <w:r w:rsidRPr="00246044">
        <w:rPr>
          <w:rStyle w:val="Strong"/>
        </w:rPr>
        <w:t xml:space="preserve">with the guardian </w:t>
      </w:r>
      <w:r w:rsidR="00950E63" w:rsidRPr="00246044">
        <w:rPr>
          <w:rStyle w:val="Strong"/>
        </w:rPr>
        <w:t xml:space="preserve">how to </w:t>
      </w:r>
      <w:r w:rsidRPr="00246044">
        <w:rPr>
          <w:rStyle w:val="Strong"/>
        </w:rPr>
        <w:t>allocat</w:t>
      </w:r>
      <w:r w:rsidR="00950E63" w:rsidRPr="00246044">
        <w:rPr>
          <w:rStyle w:val="Strong"/>
        </w:rPr>
        <w:t>e</w:t>
      </w:r>
      <w:r w:rsidRPr="00246044">
        <w:rPr>
          <w:rStyle w:val="Strong"/>
        </w:rPr>
        <w:t xml:space="preserve"> funds generated by fines</w:t>
      </w:r>
      <w:r w:rsidRPr="00B007E3">
        <w:t>. These funds must not be used to supplement the facilities, IT provision and other resources already defined by HEE as fundamental requirements for doctors in training and which should be provided by the employer as standard</w:t>
      </w:r>
      <w:r>
        <w:t>.</w:t>
      </w:r>
      <w:r w:rsidR="00950E63">
        <w:t xml:space="preserve"> The forum will also agree how to spend </w:t>
      </w:r>
      <w:r w:rsidR="002254AB">
        <w:t xml:space="preserve">any </w:t>
      </w:r>
      <w:r w:rsidR="00950E63">
        <w:t xml:space="preserve">other funds </w:t>
      </w:r>
      <w:r w:rsidR="00060FDD">
        <w:t xml:space="preserve">for which </w:t>
      </w:r>
      <w:r w:rsidR="00950E63">
        <w:t>it may be given responsibility</w:t>
      </w:r>
      <w:r w:rsidR="002254AB">
        <w:t>.</w:t>
      </w:r>
    </w:p>
    <w:p w14:paraId="1F01A078" w14:textId="3B30E3E2" w:rsidR="00E55BA4" w:rsidRDefault="00E55BA4" w:rsidP="00E55BA4">
      <w:pPr>
        <w:pStyle w:val="Heading2"/>
        <w:numPr>
          <w:ilvl w:val="0"/>
          <w:numId w:val="2"/>
        </w:numPr>
      </w:pPr>
      <w:bookmarkStart w:id="5" w:name="_Ref29561027"/>
      <w:r>
        <w:t>Considering requests to adjust rota rules</w:t>
      </w:r>
      <w:bookmarkEnd w:id="5"/>
      <w:r>
        <w:tab/>
      </w:r>
    </w:p>
    <w:p w14:paraId="7D31209C" w14:textId="421C2CFF" w:rsidR="00E55BA4" w:rsidRDefault="00E55BA4" w:rsidP="00E55BA4">
      <w:pPr>
        <w:pStyle w:val="ListParagraph"/>
        <w:numPr>
          <w:ilvl w:val="1"/>
          <w:numId w:val="2"/>
        </w:numPr>
        <w:contextualSpacing w:val="0"/>
      </w:pPr>
      <w:r w:rsidRPr="00093E28">
        <w:rPr>
          <w:rStyle w:val="Strong"/>
        </w:rPr>
        <w:t xml:space="preserve">Where </w:t>
      </w:r>
      <w:r w:rsidR="004240B4" w:rsidRPr="00093E28">
        <w:rPr>
          <w:rStyle w:val="Strong"/>
        </w:rPr>
        <w:t>the</w:t>
      </w:r>
      <w:r w:rsidRPr="00093E28">
        <w:rPr>
          <w:rStyle w:val="Strong"/>
        </w:rPr>
        <w:t xml:space="preserve"> trust wishes to seek permission to</w:t>
      </w:r>
      <w:r w:rsidR="003870A8">
        <w:rPr>
          <w:rStyle w:val="Strong"/>
        </w:rPr>
        <w:t xml:space="preserve"> loosen</w:t>
      </w:r>
      <w:r w:rsidRPr="00093E28">
        <w:rPr>
          <w:rStyle w:val="Strong"/>
        </w:rPr>
        <w:t xml:space="preserve"> </w:t>
      </w:r>
      <w:r w:rsidR="004240B4" w:rsidRPr="00093E28">
        <w:rPr>
          <w:rStyle w:val="Strong"/>
        </w:rPr>
        <w:t xml:space="preserve">contractual </w:t>
      </w:r>
      <w:r w:rsidRPr="00093E28">
        <w:rPr>
          <w:rStyle w:val="Strong"/>
        </w:rPr>
        <w:t xml:space="preserve">rules </w:t>
      </w:r>
      <w:r w:rsidR="000E6052" w:rsidRPr="00093E28">
        <w:rPr>
          <w:rStyle w:val="Strong"/>
        </w:rPr>
        <w:t>with respect to a rota</w:t>
      </w:r>
      <w:r w:rsidR="003870A8">
        <w:rPr>
          <w:rStyle w:val="Strong"/>
        </w:rPr>
        <w:t xml:space="preserve"> as permitted by the 2016 TCS</w:t>
      </w:r>
      <w:r w:rsidRPr="00093E28">
        <w:rPr>
          <w:rStyle w:val="Strong"/>
        </w:rPr>
        <w:t xml:space="preserve">, </w:t>
      </w:r>
      <w:r w:rsidR="00123E88">
        <w:rPr>
          <w:rStyle w:val="Strong"/>
        </w:rPr>
        <w:t xml:space="preserve">a </w:t>
      </w:r>
      <w:r w:rsidR="000E6052" w:rsidRPr="00093E28">
        <w:rPr>
          <w:rStyle w:val="Strong"/>
        </w:rPr>
        <w:t xml:space="preserve">request </w:t>
      </w:r>
      <w:r w:rsidR="00123E88">
        <w:rPr>
          <w:rStyle w:val="Strong"/>
        </w:rPr>
        <w:t xml:space="preserve">to the forum </w:t>
      </w:r>
      <w:r w:rsidR="000E6052" w:rsidRPr="00093E28">
        <w:rPr>
          <w:rStyle w:val="Strong"/>
        </w:rPr>
        <w:t xml:space="preserve">should </w:t>
      </w:r>
      <w:r w:rsidR="00282416" w:rsidRPr="00093E28">
        <w:rPr>
          <w:rStyle w:val="Strong"/>
        </w:rPr>
        <w:t xml:space="preserve">only </w:t>
      </w:r>
      <w:r w:rsidR="00087152" w:rsidRPr="00093E28">
        <w:rPr>
          <w:rStyle w:val="Strong"/>
        </w:rPr>
        <w:t xml:space="preserve">be made </w:t>
      </w:r>
      <w:r w:rsidR="000E6052" w:rsidRPr="00093E28">
        <w:rPr>
          <w:rStyle w:val="Strong"/>
        </w:rPr>
        <w:t>after discussion has taken place with juniors on that rota</w:t>
      </w:r>
      <w:r w:rsidR="000E6052">
        <w:t xml:space="preserve">, and agreement reached </w:t>
      </w:r>
      <w:r w:rsidR="00087152">
        <w:t xml:space="preserve">locally </w:t>
      </w:r>
      <w:r w:rsidR="0010417A">
        <w:t xml:space="preserve">between juniors and relevant managers </w:t>
      </w:r>
      <w:r w:rsidR="000E6052">
        <w:t xml:space="preserve">that it is desirable </w:t>
      </w:r>
      <w:r w:rsidR="003870A8">
        <w:t xml:space="preserve">and safe </w:t>
      </w:r>
      <w:r w:rsidR="000E6052">
        <w:t>to do so.</w:t>
      </w:r>
    </w:p>
    <w:p w14:paraId="38E8E582" w14:textId="1749DE3E" w:rsidR="000E6052" w:rsidRDefault="000E6052" w:rsidP="00E55BA4">
      <w:pPr>
        <w:pStyle w:val="ListParagraph"/>
        <w:numPr>
          <w:ilvl w:val="1"/>
          <w:numId w:val="2"/>
        </w:numPr>
        <w:contextualSpacing w:val="0"/>
      </w:pPr>
      <w:r>
        <w:t xml:space="preserve">A request to the forum must </w:t>
      </w:r>
      <w:r w:rsidR="00EC7B1A">
        <w:t xml:space="preserve">be in writing </w:t>
      </w:r>
      <w:r w:rsidR="003870A8">
        <w:t xml:space="preserve">on behalf of </w:t>
      </w:r>
      <w:r w:rsidR="00EC7B1A">
        <w:t>trust management</w:t>
      </w:r>
      <w:r w:rsidR="003870A8">
        <w:t>, and include:</w:t>
      </w:r>
    </w:p>
    <w:p w14:paraId="0E7D4B42" w14:textId="22901888" w:rsidR="00926E80" w:rsidRDefault="00926E80" w:rsidP="00E55BA4">
      <w:pPr>
        <w:pStyle w:val="ListParagraph"/>
        <w:numPr>
          <w:ilvl w:val="2"/>
          <w:numId w:val="2"/>
        </w:numPr>
        <w:contextualSpacing w:val="0"/>
      </w:pPr>
      <w:r>
        <w:t xml:space="preserve">Details of the specific </w:t>
      </w:r>
      <w:r w:rsidR="00087152">
        <w:t xml:space="preserve">rule(s) proposed to be </w:t>
      </w:r>
      <w:r w:rsidR="00DE3979">
        <w:t>adjusted</w:t>
      </w:r>
      <w:r w:rsidR="002D56B7">
        <w:t xml:space="preserve"> and the </w:t>
      </w:r>
      <w:r w:rsidR="00736CF5">
        <w:t>period</w:t>
      </w:r>
      <w:r w:rsidR="002D56B7">
        <w:t xml:space="preserve"> for which this would apply (maximum one year</w:t>
      </w:r>
      <w:r w:rsidR="000C72D5">
        <w:t xml:space="preserve">, but </w:t>
      </w:r>
      <w:r w:rsidR="006B40C9">
        <w:t xml:space="preserve">should be the minimum </w:t>
      </w:r>
      <w:r w:rsidR="000C72D5">
        <w:t xml:space="preserve">practically </w:t>
      </w:r>
      <w:r w:rsidR="006B40C9">
        <w:t>possible period</w:t>
      </w:r>
      <w:r w:rsidR="00123E88">
        <w:t>)</w:t>
      </w:r>
      <w:r w:rsidR="006B40C9">
        <w:t>.</w:t>
      </w:r>
    </w:p>
    <w:p w14:paraId="1C75D3A5" w14:textId="2244788A" w:rsidR="00E55BA4" w:rsidRDefault="000E6052" w:rsidP="00E55BA4">
      <w:pPr>
        <w:pStyle w:val="ListParagraph"/>
        <w:numPr>
          <w:ilvl w:val="2"/>
          <w:numId w:val="2"/>
        </w:numPr>
        <w:contextualSpacing w:val="0"/>
      </w:pPr>
      <w:bookmarkStart w:id="6" w:name="_Ref29543911"/>
      <w:r>
        <w:t>Confirmation the</w:t>
      </w:r>
      <w:r w:rsidR="00DE3979">
        <w:t xml:space="preserve"> </w:t>
      </w:r>
      <w:r>
        <w:t>juniors currently on the rota</w:t>
      </w:r>
      <w:r w:rsidR="00DE3979">
        <w:t xml:space="preserve"> support this change, and all reasonable efforts have been made to check this with each individual on that rota</w:t>
      </w:r>
      <w:bookmarkEnd w:id="6"/>
    </w:p>
    <w:p w14:paraId="37D11362" w14:textId="5A8B6BAB" w:rsidR="004148CD" w:rsidRDefault="004148CD" w:rsidP="00E55BA4">
      <w:pPr>
        <w:pStyle w:val="ListParagraph"/>
        <w:numPr>
          <w:ilvl w:val="2"/>
          <w:numId w:val="2"/>
        </w:numPr>
        <w:contextualSpacing w:val="0"/>
      </w:pPr>
      <w:r>
        <w:t xml:space="preserve">The name of a junior doctor currently on the rota who has acted as a contact point and agrees </w:t>
      </w:r>
      <w:r>
        <w:fldChar w:fldCharType="begin"/>
      </w:r>
      <w:r>
        <w:instrText xml:space="preserve"> REF _Ref29543911 \r \h </w:instrText>
      </w:r>
      <w:r>
        <w:fldChar w:fldCharType="separate"/>
      </w:r>
      <w:r>
        <w:t>(ii)</w:t>
      </w:r>
      <w:r>
        <w:fldChar w:fldCharType="end"/>
      </w:r>
      <w:r>
        <w:t xml:space="preserve"> is accurate</w:t>
      </w:r>
    </w:p>
    <w:p w14:paraId="5B39DC39" w14:textId="15960083" w:rsidR="000E6052" w:rsidRDefault="00926E80" w:rsidP="00E55BA4">
      <w:pPr>
        <w:pStyle w:val="ListParagraph"/>
        <w:numPr>
          <w:ilvl w:val="2"/>
          <w:numId w:val="2"/>
        </w:numPr>
        <w:contextualSpacing w:val="0"/>
      </w:pPr>
      <w:r>
        <w:t>A statement of clinical justification for the proposal</w:t>
      </w:r>
      <w:r w:rsidR="002D56B7">
        <w:t>, as agreed by the clinical director</w:t>
      </w:r>
      <w:r w:rsidR="003C655D">
        <w:t>;</w:t>
      </w:r>
      <w:r>
        <w:t xml:space="preserve"> </w:t>
      </w:r>
      <w:r w:rsidR="00087152">
        <w:t>f</w:t>
      </w:r>
      <w:r>
        <w:t xml:space="preserve">inancial constraints are a factor in rota design but not </w:t>
      </w:r>
      <w:proofErr w:type="gramStart"/>
      <w:r>
        <w:t>sufficient</w:t>
      </w:r>
      <w:proofErr w:type="gramEnd"/>
      <w:r>
        <w:t xml:space="preserve"> to justify the relaxation of the contractual rules</w:t>
      </w:r>
    </w:p>
    <w:p w14:paraId="369E4CAD" w14:textId="7D81818C" w:rsidR="00B55E0C" w:rsidRDefault="00B55E0C" w:rsidP="00E55BA4">
      <w:pPr>
        <w:pStyle w:val="ListParagraph"/>
        <w:numPr>
          <w:ilvl w:val="2"/>
          <w:numId w:val="2"/>
        </w:numPr>
        <w:contextualSpacing w:val="0"/>
      </w:pPr>
      <w:r>
        <w:t xml:space="preserve">A plan to enable the trust to meet the full contractual rules </w:t>
      </w:r>
      <w:r w:rsidR="00B75B1D">
        <w:t xml:space="preserve">on the rota </w:t>
      </w:r>
      <w:r>
        <w:t>and render this permission unnecessary</w:t>
      </w:r>
      <w:r w:rsidR="00B75B1D">
        <w:t>, with anticipated timescales/deadlines</w:t>
      </w:r>
    </w:p>
    <w:p w14:paraId="485569AC" w14:textId="615470B3" w:rsidR="007B462C" w:rsidRDefault="007B462C" w:rsidP="00E55BA4">
      <w:pPr>
        <w:pStyle w:val="ListParagraph"/>
        <w:numPr>
          <w:ilvl w:val="2"/>
          <w:numId w:val="2"/>
        </w:numPr>
        <w:contextualSpacing w:val="0"/>
      </w:pPr>
      <w:r>
        <w:t>Any other relevant information requested by the forum</w:t>
      </w:r>
    </w:p>
    <w:p w14:paraId="3AA34E84" w14:textId="664A73F8" w:rsidR="00CC0DE1" w:rsidRDefault="00687A20" w:rsidP="00CC0DE1">
      <w:pPr>
        <w:pStyle w:val="ListParagraph"/>
        <w:numPr>
          <w:ilvl w:val="1"/>
          <w:numId w:val="2"/>
        </w:numPr>
        <w:contextualSpacing w:val="0"/>
      </w:pPr>
      <w:r>
        <w:t>The forum should</w:t>
      </w:r>
      <w:r w:rsidR="00B55E0C">
        <w:t xml:space="preserve"> consider</w:t>
      </w:r>
      <w:r w:rsidR="00CC0DE1">
        <w:t>:</w:t>
      </w:r>
    </w:p>
    <w:p w14:paraId="5703F539" w14:textId="6F74AA36" w:rsidR="00687A20" w:rsidRDefault="00B55E0C" w:rsidP="00CC0DE1">
      <w:pPr>
        <w:pStyle w:val="ListParagraph"/>
        <w:numPr>
          <w:ilvl w:val="2"/>
          <w:numId w:val="2"/>
        </w:numPr>
        <w:contextualSpacing w:val="0"/>
      </w:pPr>
      <w:r>
        <w:t>T</w:t>
      </w:r>
      <w:r w:rsidR="00687A20">
        <w:t>he clinical justification presented</w:t>
      </w:r>
      <w:r w:rsidR="00065616">
        <w:t>, and whether the process followed has ensured realistic alternative rota designs have been explored</w:t>
      </w:r>
      <w:r w:rsidR="00F64A8E">
        <w:t xml:space="preserve"> taking account of suggestions from juniors on the rota in question</w:t>
      </w:r>
      <w:r w:rsidR="00D90162">
        <w:t xml:space="preserve">, as well as </w:t>
      </w:r>
      <w:r w:rsidR="003572B9">
        <w:t xml:space="preserve">others with relevant </w:t>
      </w:r>
      <w:r w:rsidR="00D90162">
        <w:t>experience</w:t>
      </w:r>
    </w:p>
    <w:p w14:paraId="5131697E" w14:textId="2245B9D9" w:rsidR="00561AF6" w:rsidRDefault="00B75B1D" w:rsidP="008945AC">
      <w:pPr>
        <w:pStyle w:val="ListParagraph"/>
        <w:numPr>
          <w:ilvl w:val="2"/>
          <w:numId w:val="2"/>
        </w:numPr>
        <w:contextualSpacing w:val="0"/>
      </w:pPr>
      <w:r>
        <w:t>The</w:t>
      </w:r>
      <w:r w:rsidR="00561AF6">
        <w:t xml:space="preserve"> plan </w:t>
      </w:r>
      <w:r>
        <w:t>presented, and whether further steps are required to give confidence that full contractual rules can be met</w:t>
      </w:r>
      <w:r w:rsidR="00561AF6">
        <w:t xml:space="preserve"> in the future </w:t>
      </w:r>
      <w:r w:rsidR="00A761EA">
        <w:t>with</w:t>
      </w:r>
      <w:r>
        <w:t>in the</w:t>
      </w:r>
      <w:r w:rsidR="00561AF6">
        <w:t xml:space="preserve"> timeframe</w:t>
      </w:r>
      <w:r>
        <w:t xml:space="preserve"> anticipated</w:t>
      </w:r>
      <w:r w:rsidR="00561AF6">
        <w:t xml:space="preserve"> </w:t>
      </w:r>
    </w:p>
    <w:p w14:paraId="695500D1" w14:textId="434161B1" w:rsidR="002D56B7" w:rsidRDefault="002D56B7" w:rsidP="002D56B7">
      <w:pPr>
        <w:pStyle w:val="ListParagraph"/>
        <w:numPr>
          <w:ilvl w:val="1"/>
          <w:numId w:val="2"/>
        </w:numPr>
        <w:contextualSpacing w:val="0"/>
      </w:pPr>
      <w:r>
        <w:t xml:space="preserve">To be </w:t>
      </w:r>
      <w:r w:rsidR="00123E88">
        <w:t>ratified</w:t>
      </w:r>
      <w:r>
        <w:t xml:space="preserve">, the request must be supported by the guardian </w:t>
      </w:r>
      <w:r w:rsidR="00591312">
        <w:t xml:space="preserve">and </w:t>
      </w:r>
      <w:r>
        <w:t xml:space="preserve">endorsed by the forum according to the process defined </w:t>
      </w:r>
      <w:r w:rsidR="00736CF5">
        <w:t xml:space="preserve">under </w:t>
      </w:r>
      <w:r w:rsidR="00736CF5" w:rsidRPr="00736CF5">
        <w:rPr>
          <w:highlight w:val="yellow"/>
        </w:rPr>
        <w:fldChar w:fldCharType="begin"/>
      </w:r>
      <w:r w:rsidR="00736CF5" w:rsidRPr="00736CF5">
        <w:rPr>
          <w:highlight w:val="yellow"/>
        </w:rPr>
        <w:instrText xml:space="preserve"> REF _Ref22647094 \r \h </w:instrText>
      </w:r>
      <w:r w:rsidR="00736CF5">
        <w:rPr>
          <w:highlight w:val="yellow"/>
        </w:rPr>
        <w:instrText xml:space="preserve"> \* MERGEFORMAT </w:instrText>
      </w:r>
      <w:r w:rsidR="00736CF5" w:rsidRPr="00736CF5">
        <w:rPr>
          <w:highlight w:val="yellow"/>
        </w:rPr>
      </w:r>
      <w:r w:rsidR="00736CF5" w:rsidRPr="00736CF5">
        <w:rPr>
          <w:highlight w:val="yellow"/>
        </w:rPr>
        <w:fldChar w:fldCharType="separate"/>
      </w:r>
      <w:r w:rsidR="00900A2F">
        <w:rPr>
          <w:highlight w:val="yellow"/>
        </w:rPr>
        <w:t>6.2</w:t>
      </w:r>
      <w:r w:rsidR="00736CF5" w:rsidRPr="00736CF5">
        <w:rPr>
          <w:highlight w:val="yellow"/>
        </w:rPr>
        <w:fldChar w:fldCharType="end"/>
      </w:r>
      <w:r w:rsidR="00736CF5">
        <w:t xml:space="preserve"> below</w:t>
      </w:r>
      <w:r>
        <w:t>.</w:t>
      </w:r>
    </w:p>
    <w:p w14:paraId="1D026B4A" w14:textId="00BF6DA5" w:rsidR="00744A34" w:rsidRDefault="00744A34" w:rsidP="002D56B7">
      <w:pPr>
        <w:pStyle w:val="ListParagraph"/>
        <w:numPr>
          <w:ilvl w:val="1"/>
          <w:numId w:val="2"/>
        </w:numPr>
        <w:contextualSpacing w:val="0"/>
      </w:pPr>
      <w:r>
        <w:t xml:space="preserve">These provisions </w:t>
      </w:r>
      <w:r w:rsidR="0003655A">
        <w:t xml:space="preserve">complement </w:t>
      </w:r>
      <w:r w:rsidR="000C72D5">
        <w:t>local</w:t>
      </w:r>
      <w:r w:rsidR="0003655A">
        <w:t xml:space="preserve"> </w:t>
      </w:r>
      <w:r w:rsidR="000C72D5">
        <w:t xml:space="preserve">procedures </w:t>
      </w:r>
      <w:r w:rsidR="0003655A">
        <w:t>for rota redesign</w:t>
      </w:r>
      <w:r w:rsidR="0016412B">
        <w:t xml:space="preserve"> </w:t>
      </w:r>
      <w:r w:rsidR="00BC5365">
        <w:t xml:space="preserve">(including </w:t>
      </w:r>
      <w:r w:rsidR="0016412B">
        <w:t xml:space="preserve">consultation </w:t>
      </w:r>
      <w:r w:rsidR="00BC5365">
        <w:t xml:space="preserve">with </w:t>
      </w:r>
      <w:r w:rsidR="0016412B">
        <w:t>and sign of</w:t>
      </w:r>
      <w:r w:rsidR="00BC5365">
        <w:t>f</w:t>
      </w:r>
      <w:r w:rsidR="0003655A">
        <w:t xml:space="preserve"> </w:t>
      </w:r>
      <w:r w:rsidR="00BC5365">
        <w:t xml:space="preserve">by juniors) </w:t>
      </w:r>
      <w:r w:rsidR="0003655A">
        <w:t xml:space="preserve">and </w:t>
      </w:r>
      <w:r>
        <w:t xml:space="preserve">are additional to, not instead of, </w:t>
      </w:r>
      <w:r w:rsidR="0044535D">
        <w:t xml:space="preserve">existing </w:t>
      </w:r>
      <w:r w:rsidR="00234B9F">
        <w:t xml:space="preserve">TCS </w:t>
      </w:r>
      <w:r w:rsidR="0044535D">
        <w:t xml:space="preserve">rules </w:t>
      </w:r>
      <w:r w:rsidR="00234B9F">
        <w:t xml:space="preserve">concerning </w:t>
      </w:r>
      <w:r w:rsidR="0044535D">
        <w:t xml:space="preserve">work </w:t>
      </w:r>
      <w:r>
        <w:t>schedul</w:t>
      </w:r>
      <w:r w:rsidR="00234B9F">
        <w:t>ing</w:t>
      </w:r>
      <w:r>
        <w:t xml:space="preserve"> </w:t>
      </w:r>
      <w:r w:rsidR="00234B9F">
        <w:t xml:space="preserve">and </w:t>
      </w:r>
      <w:r w:rsidR="000C72D5">
        <w:t xml:space="preserve">its </w:t>
      </w:r>
      <w:r w:rsidR="00234B9F">
        <w:t>review process (schedule</w:t>
      </w:r>
      <w:r w:rsidR="00900A2F">
        <w:t>s</w:t>
      </w:r>
      <w:r w:rsidR="00234B9F">
        <w:t xml:space="preserve"> 4</w:t>
      </w:r>
      <w:r w:rsidR="00900A2F">
        <w:t xml:space="preserve"> and 5</w:t>
      </w:r>
      <w:r w:rsidR="00234B9F">
        <w:t>)</w:t>
      </w:r>
      <w:r w:rsidR="0003655A">
        <w:t>.</w:t>
      </w:r>
    </w:p>
    <w:p w14:paraId="63CF41AA" w14:textId="77777777" w:rsidR="00F92434" w:rsidRDefault="00F92434" w:rsidP="00CD761E">
      <w:pPr>
        <w:pStyle w:val="Heading2"/>
        <w:numPr>
          <w:ilvl w:val="0"/>
          <w:numId w:val="2"/>
        </w:numPr>
      </w:pPr>
      <w:r>
        <w:t>Membership</w:t>
      </w:r>
    </w:p>
    <w:p w14:paraId="2116FFE2" w14:textId="73F6854C" w:rsidR="00F92434" w:rsidRDefault="00F92434" w:rsidP="00CD761E">
      <w:pPr>
        <w:pStyle w:val="ListParagraph"/>
        <w:numPr>
          <w:ilvl w:val="1"/>
          <w:numId w:val="2"/>
        </w:numPr>
        <w:contextualSpacing w:val="0"/>
      </w:pPr>
      <w:r w:rsidRPr="00246044">
        <w:rPr>
          <w:rStyle w:val="Strong"/>
        </w:rPr>
        <w:t xml:space="preserve">Membership of the </w:t>
      </w:r>
      <w:r w:rsidR="0085464D" w:rsidRPr="00246044">
        <w:rPr>
          <w:rStyle w:val="Strong"/>
        </w:rPr>
        <w:t xml:space="preserve">forum </w:t>
      </w:r>
      <w:r w:rsidRPr="00246044">
        <w:rPr>
          <w:rStyle w:val="Strong"/>
        </w:rPr>
        <w:t xml:space="preserve">shall </w:t>
      </w:r>
      <w:r w:rsidR="0085464D" w:rsidRPr="00246044">
        <w:rPr>
          <w:rStyle w:val="Strong"/>
        </w:rPr>
        <w:t>include</w:t>
      </w:r>
      <w:r>
        <w:t>:</w:t>
      </w:r>
    </w:p>
    <w:p w14:paraId="76C0BD50" w14:textId="28C5CDE0" w:rsidR="0068441D" w:rsidRDefault="0068441D" w:rsidP="00565A8B">
      <w:pPr>
        <w:pStyle w:val="ListParagraph"/>
        <w:numPr>
          <w:ilvl w:val="2"/>
          <w:numId w:val="2"/>
        </w:numPr>
        <w:contextualSpacing w:val="0"/>
      </w:pPr>
      <w:r>
        <w:t>G</w:t>
      </w:r>
      <w:r w:rsidR="00A44B74">
        <w:t>uardian</w:t>
      </w:r>
    </w:p>
    <w:p w14:paraId="7DEF9E9A" w14:textId="77777777" w:rsidR="0068441D" w:rsidRDefault="0068441D" w:rsidP="00565A8B">
      <w:pPr>
        <w:pStyle w:val="ListParagraph"/>
        <w:numPr>
          <w:ilvl w:val="2"/>
          <w:numId w:val="2"/>
        </w:numPr>
        <w:contextualSpacing w:val="0"/>
      </w:pPr>
      <w:r>
        <w:t>Director of medical education, or nominated deputy</w:t>
      </w:r>
    </w:p>
    <w:p w14:paraId="3B9DCA80" w14:textId="0B9ADB02" w:rsidR="0068441D" w:rsidRDefault="0068441D" w:rsidP="00565A8B">
      <w:pPr>
        <w:pStyle w:val="ListParagraph"/>
        <w:numPr>
          <w:ilvl w:val="2"/>
          <w:numId w:val="2"/>
        </w:numPr>
        <w:contextualSpacing w:val="0"/>
      </w:pPr>
      <w:r>
        <w:t>Head of medical staffing/medical HR manager, or nominated deputy</w:t>
      </w:r>
    </w:p>
    <w:p w14:paraId="293CADD9" w14:textId="71FFCD7B" w:rsidR="0068441D" w:rsidRDefault="0068441D" w:rsidP="00565A8B">
      <w:pPr>
        <w:pStyle w:val="ListParagraph"/>
        <w:numPr>
          <w:ilvl w:val="2"/>
          <w:numId w:val="2"/>
        </w:numPr>
        <w:contextualSpacing w:val="0"/>
      </w:pPr>
      <w:r>
        <w:lastRenderedPageBreak/>
        <w:t>Trust rota coordinators, or a representative on their behalf</w:t>
      </w:r>
    </w:p>
    <w:p w14:paraId="02825FF5" w14:textId="3FED27B8" w:rsidR="00F92434" w:rsidRDefault="00337467" w:rsidP="00565A8B">
      <w:pPr>
        <w:pStyle w:val="ListParagraph"/>
        <w:numPr>
          <w:ilvl w:val="2"/>
          <w:numId w:val="2"/>
        </w:numPr>
        <w:contextualSpacing w:val="0"/>
      </w:pPr>
      <w:r>
        <w:t>BMA</w:t>
      </w:r>
      <w:r w:rsidR="003D3908">
        <w:t xml:space="preserve"> </w:t>
      </w:r>
      <w:r w:rsidR="00565A8B">
        <w:t>industrial relations officer</w:t>
      </w:r>
    </w:p>
    <w:p w14:paraId="08199EBB" w14:textId="67D05F0D" w:rsidR="0068441D" w:rsidRDefault="00835120" w:rsidP="00565A8B">
      <w:pPr>
        <w:pStyle w:val="ListParagraph"/>
        <w:numPr>
          <w:ilvl w:val="2"/>
          <w:numId w:val="2"/>
        </w:numPr>
        <w:contextualSpacing w:val="0"/>
      </w:pPr>
      <w:r>
        <w:t>Staff-side l</w:t>
      </w:r>
      <w:r w:rsidR="0068441D">
        <w:t>ocal negotiating committee (LNC) chair, or nominated senior LNC representative</w:t>
      </w:r>
    </w:p>
    <w:p w14:paraId="6E1D15B7" w14:textId="4DAD2398" w:rsidR="0068441D" w:rsidRDefault="001B2C6A" w:rsidP="00565A8B">
      <w:pPr>
        <w:pStyle w:val="ListParagraph"/>
        <w:numPr>
          <w:ilvl w:val="2"/>
          <w:numId w:val="2"/>
        </w:numPr>
        <w:contextualSpacing w:val="0"/>
      </w:pPr>
      <w:r>
        <w:t xml:space="preserve">All </w:t>
      </w:r>
      <w:r w:rsidR="0068441D">
        <w:t>BMA</w:t>
      </w:r>
      <w:r>
        <w:t>/</w:t>
      </w:r>
      <w:r w:rsidR="0068441D">
        <w:t>LNC junior doctor representatives</w:t>
      </w:r>
    </w:p>
    <w:p w14:paraId="063B4B79" w14:textId="403C5AA6" w:rsidR="00F11E08" w:rsidRDefault="00F11E08" w:rsidP="00565A8B">
      <w:pPr>
        <w:pStyle w:val="ListParagraph"/>
        <w:numPr>
          <w:ilvl w:val="2"/>
          <w:numId w:val="2"/>
        </w:numPr>
        <w:contextualSpacing w:val="0"/>
      </w:pPr>
      <w:r>
        <w:t xml:space="preserve">Any further members as set out in </w:t>
      </w:r>
      <w:r w:rsidRPr="00F11E08">
        <w:rPr>
          <w:highlight w:val="yellow"/>
        </w:rPr>
        <w:fldChar w:fldCharType="begin"/>
      </w:r>
      <w:r w:rsidRPr="00F11E08">
        <w:rPr>
          <w:highlight w:val="yellow"/>
        </w:rPr>
        <w:instrText xml:space="preserve"> REF _Ref29545610 \r \h </w:instrText>
      </w:r>
      <w:r>
        <w:rPr>
          <w:highlight w:val="yellow"/>
        </w:rPr>
        <w:instrText xml:space="preserve"> \* MERGEFORMAT </w:instrText>
      </w:r>
      <w:r w:rsidRPr="00F11E08">
        <w:rPr>
          <w:highlight w:val="yellow"/>
        </w:rPr>
      </w:r>
      <w:r w:rsidRPr="00F11E08">
        <w:rPr>
          <w:highlight w:val="yellow"/>
        </w:rPr>
        <w:fldChar w:fldCharType="separate"/>
      </w:r>
      <w:r w:rsidR="00900A2F">
        <w:rPr>
          <w:highlight w:val="yellow"/>
        </w:rPr>
        <w:t>4.3</w:t>
      </w:r>
      <w:r w:rsidRPr="00F11E08">
        <w:rPr>
          <w:highlight w:val="yellow"/>
        </w:rPr>
        <w:fldChar w:fldCharType="end"/>
      </w:r>
      <w:r>
        <w:t xml:space="preserve"> below.</w:t>
      </w:r>
    </w:p>
    <w:p w14:paraId="537A9AF4" w14:textId="0394928D" w:rsidR="00EA6AE7" w:rsidRDefault="00EA6AE7" w:rsidP="00EA6AE7">
      <w:pPr>
        <w:pStyle w:val="ListParagraph"/>
        <w:numPr>
          <w:ilvl w:val="1"/>
          <w:numId w:val="2"/>
        </w:numPr>
        <w:contextualSpacing w:val="0"/>
      </w:pPr>
      <w:bookmarkStart w:id="7" w:name="_Ref22646664"/>
      <w:r w:rsidRPr="001217EE">
        <w:rPr>
          <w:rStyle w:val="Strong"/>
        </w:rPr>
        <w:t xml:space="preserve">Forum meetings </w:t>
      </w:r>
      <w:r>
        <w:rPr>
          <w:rStyle w:val="Strong"/>
        </w:rPr>
        <w:t>shall</w:t>
      </w:r>
      <w:r w:rsidRPr="001217EE">
        <w:rPr>
          <w:rStyle w:val="Strong"/>
        </w:rPr>
        <w:t xml:space="preserve"> be open to all junior doctors employed by or working in the trust</w:t>
      </w:r>
      <w:r>
        <w:t>. This should be interpreted broadly, beyond those in current postgraduate training, on the principle that it helps the work of the forum to include other doctors who work equivalently to trainees on junior-level rotas and so bring equal insight to forum discussions. This includes:</w:t>
      </w:r>
      <w:bookmarkEnd w:id="7"/>
    </w:p>
    <w:p w14:paraId="219773DC" w14:textId="77777777" w:rsidR="00EA6AE7" w:rsidRDefault="00EA6AE7" w:rsidP="00EA6AE7">
      <w:pPr>
        <w:pStyle w:val="ListParagraph"/>
        <w:numPr>
          <w:ilvl w:val="2"/>
          <w:numId w:val="2"/>
        </w:numPr>
        <w:contextualSpacing w:val="0"/>
      </w:pPr>
      <w:r>
        <w:t>Doctors and dentists in training</w:t>
      </w:r>
    </w:p>
    <w:p w14:paraId="4A448401" w14:textId="77777777" w:rsidR="00EA6AE7" w:rsidRDefault="00EA6AE7" w:rsidP="00EA6AE7">
      <w:pPr>
        <w:pStyle w:val="ListParagraph"/>
        <w:numPr>
          <w:ilvl w:val="2"/>
          <w:numId w:val="2"/>
        </w:numPr>
        <w:contextualSpacing w:val="0"/>
      </w:pPr>
      <w:bookmarkStart w:id="8" w:name="_Ref23935551"/>
      <w:r>
        <w:t>‘Trust grade’ (locally employed) roles where these are employed under similar terms to trainees, or otherwise are not able to engage in job planning akin to senior doctors</w:t>
      </w:r>
      <w:bookmarkEnd w:id="8"/>
    </w:p>
    <w:p w14:paraId="41890656" w14:textId="77777777" w:rsidR="00EA6AE7" w:rsidRDefault="00EA6AE7" w:rsidP="00EA6AE7">
      <w:pPr>
        <w:pStyle w:val="ListParagraph"/>
        <w:numPr>
          <w:ilvl w:val="2"/>
          <w:numId w:val="2"/>
        </w:numPr>
        <w:contextualSpacing w:val="0"/>
      </w:pPr>
      <w:r w:rsidRPr="00396C32">
        <w:rPr>
          <w:highlight w:val="yellow"/>
        </w:rPr>
        <w:t xml:space="preserve">[Any doctors engaged under other working arrangements (e.g. bank terms) who work for extended periods on single posts/assignments </w:t>
      </w:r>
      <w:r>
        <w:rPr>
          <w:highlight w:val="yellow"/>
        </w:rPr>
        <w:t>alongside junior doctors, for whom forum attendance should count as working time</w:t>
      </w:r>
      <w:r w:rsidRPr="00396C32">
        <w:rPr>
          <w:highlight w:val="yellow"/>
        </w:rPr>
        <w:t>;</w:t>
      </w:r>
      <w:r>
        <w:rPr>
          <w:highlight w:val="yellow"/>
        </w:rPr>
        <w:t xml:space="preserve"> this is likely to be relevant where such doctors fill junior rota slots for a substantial part of a typical rotation length, but not where they work shorter assignments providing cover on different rotas</w:t>
      </w:r>
      <w:r w:rsidRPr="00396C32">
        <w:rPr>
          <w:highlight w:val="yellow"/>
        </w:rPr>
        <w:t>]*</w:t>
      </w:r>
    </w:p>
    <w:p w14:paraId="79C2201B" w14:textId="0AF93E58" w:rsidR="00246044" w:rsidRDefault="00102C7B" w:rsidP="00CD761E">
      <w:pPr>
        <w:pStyle w:val="ListParagraph"/>
        <w:numPr>
          <w:ilvl w:val="1"/>
          <w:numId w:val="2"/>
        </w:numPr>
        <w:contextualSpacing w:val="0"/>
      </w:pPr>
      <w:bookmarkStart w:id="9" w:name="_Ref29545610"/>
      <w:r w:rsidRPr="00102C7B">
        <w:rPr>
          <w:rStyle w:val="Strong"/>
          <w:b w:val="0"/>
        </w:rPr>
        <w:t>T</w:t>
      </w:r>
      <w:r w:rsidR="00EA6AE7" w:rsidRPr="00102C7B">
        <w:rPr>
          <w:rStyle w:val="Strong"/>
          <w:b w:val="0"/>
        </w:rPr>
        <w:t xml:space="preserve">o ensure the forum reflects </w:t>
      </w:r>
      <w:r w:rsidR="00F306C2" w:rsidRPr="00102C7B">
        <w:rPr>
          <w:rStyle w:val="Strong"/>
          <w:b w:val="0"/>
        </w:rPr>
        <w:t xml:space="preserve">the diversity </w:t>
      </w:r>
      <w:r w:rsidR="00F37FA3" w:rsidRPr="00102C7B">
        <w:rPr>
          <w:rStyle w:val="Strong"/>
          <w:b w:val="0"/>
        </w:rPr>
        <w:t xml:space="preserve">of the workforce </w:t>
      </w:r>
      <w:r w:rsidR="00EA6AE7" w:rsidRPr="00102C7B">
        <w:rPr>
          <w:rStyle w:val="Strong"/>
          <w:b w:val="0"/>
        </w:rPr>
        <w:t>it covers</w:t>
      </w:r>
      <w:r w:rsidR="00290966" w:rsidRPr="00102C7B">
        <w:rPr>
          <w:rStyle w:val="Strong"/>
          <w:b w:val="0"/>
        </w:rPr>
        <w:t>,</w:t>
      </w:r>
      <w:r w:rsidR="00EA6AE7" w:rsidRPr="00102C7B">
        <w:rPr>
          <w:rStyle w:val="Strong"/>
          <w:b w:val="0"/>
        </w:rPr>
        <w:t xml:space="preserve"> including </w:t>
      </w:r>
      <w:r w:rsidR="00F37FA3" w:rsidRPr="00102C7B">
        <w:rPr>
          <w:rStyle w:val="Strong"/>
          <w:b w:val="0"/>
        </w:rPr>
        <w:t>the spread of specialty areas and working patterns</w:t>
      </w:r>
      <w:r w:rsidR="00EA6AE7" w:rsidRPr="00102C7B">
        <w:rPr>
          <w:rStyle w:val="Strong"/>
          <w:b w:val="0"/>
        </w:rPr>
        <w:t>, it</w:t>
      </w:r>
      <w:r w:rsidR="00FC1266" w:rsidRPr="00102C7B">
        <w:rPr>
          <w:rStyle w:val="Strong"/>
          <w:b w:val="0"/>
        </w:rPr>
        <w:t xml:space="preserve">s membership </w:t>
      </w:r>
      <w:r w:rsidR="00EA6AE7" w:rsidRPr="00102C7B">
        <w:rPr>
          <w:rStyle w:val="Strong"/>
          <w:b w:val="0"/>
        </w:rPr>
        <w:t xml:space="preserve">may </w:t>
      </w:r>
      <w:r w:rsidR="00F37FA3" w:rsidRPr="00102C7B">
        <w:t>include nominated representation by rota or department where this is practical</w:t>
      </w:r>
      <w:r w:rsidR="001A405E" w:rsidRPr="00102C7B">
        <w:t xml:space="preserve">. </w:t>
      </w:r>
      <w:r>
        <w:rPr>
          <w:highlight w:val="yellow"/>
        </w:rPr>
        <w:t>[</w:t>
      </w:r>
      <w:r w:rsidR="001A405E" w:rsidRPr="001A405E">
        <w:rPr>
          <w:highlight w:val="yellow"/>
        </w:rPr>
        <w:t xml:space="preserve">Such roles would </w:t>
      </w:r>
      <w:r w:rsidR="00246044" w:rsidRPr="001A405E">
        <w:rPr>
          <w:highlight w:val="yellow"/>
        </w:rPr>
        <w:t>normally include:</w:t>
      </w:r>
      <w:bookmarkEnd w:id="9"/>
    </w:p>
    <w:p w14:paraId="04994224" w14:textId="73CD8A1C" w:rsidR="001B2C6A" w:rsidRDefault="00246044" w:rsidP="00246044">
      <w:pPr>
        <w:pStyle w:val="ListParagraph"/>
        <w:numPr>
          <w:ilvl w:val="2"/>
          <w:numId w:val="2"/>
        </w:numPr>
        <w:contextualSpacing w:val="0"/>
      </w:pPr>
      <w:r w:rsidRPr="001A405E">
        <w:rPr>
          <w:highlight w:val="yellow"/>
        </w:rPr>
        <w:t>Less-than-full-time trainees</w:t>
      </w:r>
    </w:p>
    <w:p w14:paraId="2F3843A1" w14:textId="20E2BDF3" w:rsidR="00B22DD8" w:rsidRDefault="00331110" w:rsidP="00246044">
      <w:pPr>
        <w:pStyle w:val="ListParagraph"/>
        <w:numPr>
          <w:ilvl w:val="2"/>
          <w:numId w:val="2"/>
        </w:numPr>
        <w:contextualSpacing w:val="0"/>
      </w:pPr>
      <w:r w:rsidRPr="001A405E">
        <w:rPr>
          <w:highlight w:val="yellow"/>
        </w:rPr>
        <w:t>Academic trainees</w:t>
      </w:r>
    </w:p>
    <w:p w14:paraId="359DCFAC" w14:textId="27DD3833" w:rsidR="005249B3" w:rsidRDefault="005249B3" w:rsidP="00246044">
      <w:pPr>
        <w:pStyle w:val="ListParagraph"/>
        <w:numPr>
          <w:ilvl w:val="2"/>
          <w:numId w:val="2"/>
        </w:numPr>
        <w:contextualSpacing w:val="0"/>
      </w:pPr>
      <w:r w:rsidRPr="001A405E">
        <w:rPr>
          <w:highlight w:val="yellow"/>
        </w:rPr>
        <w:t>GP trainees</w:t>
      </w:r>
    </w:p>
    <w:p w14:paraId="2079660A" w14:textId="77777777" w:rsidR="003E1723" w:rsidRDefault="003E1723" w:rsidP="003E1723">
      <w:pPr>
        <w:pStyle w:val="ListParagraph"/>
        <w:numPr>
          <w:ilvl w:val="2"/>
          <w:numId w:val="2"/>
        </w:numPr>
        <w:contextualSpacing w:val="0"/>
      </w:pPr>
      <w:r w:rsidRPr="001A405E">
        <w:rPr>
          <w:highlight w:val="yellow"/>
        </w:rPr>
        <w:t>Public health trainees</w:t>
      </w:r>
    </w:p>
    <w:p w14:paraId="6CC1B745" w14:textId="124A2060" w:rsidR="005249B3" w:rsidRDefault="005249B3" w:rsidP="00246044">
      <w:pPr>
        <w:pStyle w:val="ListParagraph"/>
        <w:numPr>
          <w:ilvl w:val="2"/>
          <w:numId w:val="2"/>
        </w:numPr>
        <w:contextualSpacing w:val="0"/>
      </w:pPr>
      <w:r w:rsidRPr="001A405E">
        <w:rPr>
          <w:highlight w:val="yellow"/>
        </w:rPr>
        <w:t>Dental trainees</w:t>
      </w:r>
    </w:p>
    <w:p w14:paraId="6C12799D" w14:textId="72C3ADC4" w:rsidR="003E1723" w:rsidRDefault="003E1723" w:rsidP="00246044">
      <w:pPr>
        <w:pStyle w:val="ListParagraph"/>
        <w:numPr>
          <w:ilvl w:val="2"/>
          <w:numId w:val="2"/>
        </w:numPr>
        <w:contextualSpacing w:val="0"/>
      </w:pPr>
      <w:r w:rsidRPr="001A405E">
        <w:rPr>
          <w:highlight w:val="yellow"/>
        </w:rPr>
        <w:t xml:space="preserve">Trust grade doctors </w:t>
      </w:r>
      <w:r w:rsidR="001A405E">
        <w:rPr>
          <w:highlight w:val="yellow"/>
        </w:rPr>
        <w:t>(</w:t>
      </w:r>
      <w:r w:rsidR="001A405E" w:rsidRPr="001A405E">
        <w:rPr>
          <w:highlight w:val="yellow"/>
        </w:rPr>
        <w:t xml:space="preserve">as </w:t>
      </w:r>
      <w:r w:rsidR="001A405E">
        <w:rPr>
          <w:highlight w:val="yellow"/>
        </w:rPr>
        <w:t xml:space="preserve">specified in </w:t>
      </w:r>
      <w:r w:rsidR="001A405E" w:rsidRPr="001A405E">
        <w:rPr>
          <w:highlight w:val="yellow"/>
        </w:rPr>
        <w:fldChar w:fldCharType="begin"/>
      </w:r>
      <w:r w:rsidR="001A405E" w:rsidRPr="001A405E">
        <w:rPr>
          <w:highlight w:val="yellow"/>
        </w:rPr>
        <w:instrText xml:space="preserve"> REF _Ref23935551 \r \h </w:instrText>
      </w:r>
      <w:r w:rsidR="001A405E">
        <w:rPr>
          <w:highlight w:val="yellow"/>
        </w:rPr>
        <w:instrText xml:space="preserve"> \* MERGEFORMAT </w:instrText>
      </w:r>
      <w:r w:rsidR="001A405E" w:rsidRPr="001A405E">
        <w:rPr>
          <w:highlight w:val="yellow"/>
        </w:rPr>
      </w:r>
      <w:r w:rsidR="001A405E" w:rsidRPr="001A405E">
        <w:rPr>
          <w:highlight w:val="yellow"/>
        </w:rPr>
        <w:fldChar w:fldCharType="separate"/>
      </w:r>
      <w:r w:rsidR="001A405E" w:rsidRPr="001A405E">
        <w:rPr>
          <w:highlight w:val="yellow"/>
        </w:rPr>
        <w:t>4.2(ii)</w:t>
      </w:r>
      <w:r w:rsidR="001A405E" w:rsidRPr="001A405E">
        <w:rPr>
          <w:highlight w:val="yellow"/>
        </w:rPr>
        <w:fldChar w:fldCharType="end"/>
      </w:r>
      <w:r w:rsidR="001A405E">
        <w:rPr>
          <w:highlight w:val="yellow"/>
        </w:rPr>
        <w:t xml:space="preserve"> above</w:t>
      </w:r>
      <w:r w:rsidR="001A405E" w:rsidRPr="001A405E">
        <w:rPr>
          <w:highlight w:val="yellow"/>
        </w:rPr>
        <w:t>)</w:t>
      </w:r>
    </w:p>
    <w:p w14:paraId="1ED7B5A1" w14:textId="77777777" w:rsidR="0016412B" w:rsidRPr="001B3EF6" w:rsidRDefault="0041710D" w:rsidP="00246044">
      <w:pPr>
        <w:pStyle w:val="ListParagraph"/>
        <w:numPr>
          <w:ilvl w:val="2"/>
          <w:numId w:val="2"/>
        </w:numPr>
        <w:contextualSpacing w:val="0"/>
      </w:pPr>
      <w:r w:rsidRPr="00FF5FED">
        <w:rPr>
          <w:highlight w:val="yellow"/>
        </w:rPr>
        <w:t>Medical student</w:t>
      </w:r>
      <w:r w:rsidR="00102C7B">
        <w:rPr>
          <w:highlight w:val="yellow"/>
        </w:rPr>
        <w:t>s</w:t>
      </w:r>
    </w:p>
    <w:p w14:paraId="40C8B5AD" w14:textId="362157CF" w:rsidR="0041710D" w:rsidRDefault="0016412B" w:rsidP="00246044">
      <w:pPr>
        <w:pStyle w:val="ListParagraph"/>
        <w:numPr>
          <w:ilvl w:val="2"/>
          <w:numId w:val="2"/>
        </w:numPr>
        <w:contextualSpacing w:val="0"/>
      </w:pPr>
      <w:r>
        <w:rPr>
          <w:highlight w:val="yellow"/>
        </w:rPr>
        <w:t xml:space="preserve">Representatives of </w:t>
      </w:r>
      <w:r w:rsidR="00E66636">
        <w:rPr>
          <w:highlight w:val="yellow"/>
        </w:rPr>
        <w:t>relevant</w:t>
      </w:r>
      <w:r>
        <w:rPr>
          <w:highlight w:val="yellow"/>
        </w:rPr>
        <w:t xml:space="preserve"> speciality groups</w:t>
      </w:r>
      <w:r w:rsidR="00E66636">
        <w:rPr>
          <w:highlight w:val="yellow"/>
        </w:rPr>
        <w:t>/</w:t>
      </w:r>
      <w:proofErr w:type="gramStart"/>
      <w:r>
        <w:rPr>
          <w:highlight w:val="yellow"/>
        </w:rPr>
        <w:t>grades</w:t>
      </w:r>
      <w:r w:rsidR="00102C7B">
        <w:rPr>
          <w:highlight w:val="yellow"/>
        </w:rPr>
        <w:t>]*</w:t>
      </w:r>
      <w:proofErr w:type="gramEnd"/>
    </w:p>
    <w:p w14:paraId="63161663" w14:textId="77777777" w:rsidR="00EA6AE7" w:rsidRDefault="00EA6AE7" w:rsidP="00EA6AE7">
      <w:pPr>
        <w:pStyle w:val="ListParagraph"/>
        <w:numPr>
          <w:ilvl w:val="1"/>
          <w:numId w:val="2"/>
        </w:numPr>
        <w:contextualSpacing w:val="0"/>
      </w:pPr>
      <w:r>
        <w:t>In addition, regular invitations to attend should be extended to:</w:t>
      </w:r>
    </w:p>
    <w:p w14:paraId="3BE77345" w14:textId="183CC310" w:rsidR="00644A95" w:rsidRDefault="00835120" w:rsidP="00EA6AE7">
      <w:pPr>
        <w:pStyle w:val="ListParagraph"/>
        <w:numPr>
          <w:ilvl w:val="2"/>
          <w:numId w:val="2"/>
        </w:numPr>
        <w:contextualSpacing w:val="0"/>
      </w:pPr>
      <w:r>
        <w:t xml:space="preserve">Management-side </w:t>
      </w:r>
      <w:r w:rsidRPr="00835120">
        <w:t>joint local negotiating committee (JLNC)</w:t>
      </w:r>
      <w:r>
        <w:t xml:space="preserve"> chair</w:t>
      </w:r>
    </w:p>
    <w:p w14:paraId="6165B945" w14:textId="041BDC84" w:rsidR="00EA6AE7" w:rsidRDefault="00EA6AE7" w:rsidP="00EA6AE7">
      <w:pPr>
        <w:pStyle w:val="ListParagraph"/>
        <w:numPr>
          <w:ilvl w:val="2"/>
          <w:numId w:val="2"/>
        </w:numPr>
        <w:contextualSpacing w:val="0"/>
      </w:pPr>
      <w:r>
        <w:t>Trust’s ‘freedom to speak up’ guardian</w:t>
      </w:r>
    </w:p>
    <w:p w14:paraId="16816CBA" w14:textId="77777777" w:rsidR="00EA6AE7" w:rsidRDefault="00EA6AE7" w:rsidP="00EA6AE7">
      <w:pPr>
        <w:pStyle w:val="ListParagraph"/>
        <w:numPr>
          <w:ilvl w:val="2"/>
          <w:numId w:val="2"/>
        </w:numPr>
        <w:contextualSpacing w:val="0"/>
      </w:pPr>
      <w:r>
        <w:t>Medical director</w:t>
      </w:r>
    </w:p>
    <w:p w14:paraId="7E34DB2E" w14:textId="77777777" w:rsidR="00EA6AE7" w:rsidRDefault="00EA6AE7" w:rsidP="00EA6AE7">
      <w:pPr>
        <w:pStyle w:val="ListParagraph"/>
        <w:numPr>
          <w:ilvl w:val="2"/>
          <w:numId w:val="2"/>
        </w:numPr>
        <w:contextualSpacing w:val="0"/>
      </w:pPr>
      <w:r>
        <w:t>Chief executive or relevant members of the trust board</w:t>
      </w:r>
    </w:p>
    <w:p w14:paraId="4CC97C14" w14:textId="77777777" w:rsidR="00EA6AE7" w:rsidRDefault="00EA6AE7" w:rsidP="00EA6AE7">
      <w:pPr>
        <w:pStyle w:val="ListParagraph"/>
        <w:numPr>
          <w:ilvl w:val="1"/>
          <w:numId w:val="2"/>
        </w:numPr>
        <w:contextualSpacing w:val="0"/>
      </w:pPr>
      <w:r>
        <w:t>The forum may by agreement invite any other person to attend a meeting.</w:t>
      </w:r>
    </w:p>
    <w:p w14:paraId="69835B5F" w14:textId="37204321" w:rsidR="00EB4382" w:rsidRDefault="00EB4382" w:rsidP="00F37FA3">
      <w:pPr>
        <w:pStyle w:val="ListParagraph"/>
        <w:numPr>
          <w:ilvl w:val="1"/>
          <w:numId w:val="2"/>
        </w:numPr>
        <w:contextualSpacing w:val="0"/>
      </w:pPr>
      <w:r>
        <w:t xml:space="preserve">Throughout these terms of reference, the definition of ‘junior doctor’ shall follow the </w:t>
      </w:r>
      <w:r w:rsidR="0079205A">
        <w:t xml:space="preserve">broad definition adopted under </w:t>
      </w:r>
      <w:r w:rsidRPr="00736CF5">
        <w:rPr>
          <w:highlight w:val="yellow"/>
        </w:rPr>
        <w:fldChar w:fldCharType="begin"/>
      </w:r>
      <w:r w:rsidRPr="00736CF5">
        <w:rPr>
          <w:highlight w:val="yellow"/>
        </w:rPr>
        <w:instrText xml:space="preserve"> REF _Ref22646664 \r \h </w:instrText>
      </w:r>
      <w:r>
        <w:rPr>
          <w:highlight w:val="yellow"/>
        </w:rPr>
        <w:instrText xml:space="preserve"> \* MERGEFORMAT </w:instrText>
      </w:r>
      <w:r w:rsidRPr="00736CF5">
        <w:rPr>
          <w:highlight w:val="yellow"/>
        </w:rPr>
      </w:r>
      <w:r w:rsidRPr="00736CF5">
        <w:rPr>
          <w:highlight w:val="yellow"/>
        </w:rPr>
        <w:fldChar w:fldCharType="separate"/>
      </w:r>
      <w:r w:rsidR="00900A2F">
        <w:rPr>
          <w:highlight w:val="yellow"/>
        </w:rPr>
        <w:t>4.2</w:t>
      </w:r>
      <w:r w:rsidRPr="00736CF5">
        <w:rPr>
          <w:highlight w:val="yellow"/>
        </w:rPr>
        <w:fldChar w:fldCharType="end"/>
      </w:r>
      <w:r>
        <w:t xml:space="preserve"> above</w:t>
      </w:r>
      <w:r w:rsidR="0079205A">
        <w:t>.</w:t>
      </w:r>
    </w:p>
    <w:p w14:paraId="7981A19E" w14:textId="77777777" w:rsidR="00F37FA3" w:rsidRDefault="00F37FA3" w:rsidP="00F37FA3">
      <w:pPr>
        <w:pStyle w:val="Heading2"/>
        <w:numPr>
          <w:ilvl w:val="0"/>
          <w:numId w:val="2"/>
        </w:numPr>
      </w:pPr>
      <w:r>
        <w:lastRenderedPageBreak/>
        <w:t>Enabling attendance</w:t>
      </w:r>
    </w:p>
    <w:p w14:paraId="0C5DC8BA" w14:textId="36563578" w:rsidR="00EF666A" w:rsidRPr="00374D5C" w:rsidRDefault="00F64566" w:rsidP="00F37FA3">
      <w:pPr>
        <w:pStyle w:val="ListParagraph"/>
        <w:numPr>
          <w:ilvl w:val="1"/>
          <w:numId w:val="2"/>
        </w:numPr>
        <w:contextualSpacing w:val="0"/>
      </w:pPr>
      <w:r w:rsidRPr="00374D5C">
        <w:rPr>
          <w:rStyle w:val="Strong"/>
        </w:rPr>
        <w:t xml:space="preserve">In order to meet </w:t>
      </w:r>
      <w:r w:rsidR="00374D5C">
        <w:rPr>
          <w:rStyle w:val="Strong"/>
        </w:rPr>
        <w:t xml:space="preserve">its </w:t>
      </w:r>
      <w:r w:rsidRPr="00374D5C">
        <w:rPr>
          <w:rStyle w:val="Strong"/>
        </w:rPr>
        <w:t>contractual obligations, t</w:t>
      </w:r>
      <w:r w:rsidR="00F37FA3" w:rsidRPr="00374D5C">
        <w:rPr>
          <w:rStyle w:val="Strong"/>
        </w:rPr>
        <w:t xml:space="preserve">he trust </w:t>
      </w:r>
      <w:r w:rsidRPr="00374D5C">
        <w:rPr>
          <w:rStyle w:val="Strong"/>
        </w:rPr>
        <w:t xml:space="preserve">will </w:t>
      </w:r>
      <w:r w:rsidR="00F37FA3" w:rsidRPr="00374D5C">
        <w:rPr>
          <w:rStyle w:val="Strong"/>
        </w:rPr>
        <w:t>ensure meetings take place</w:t>
      </w:r>
      <w:r w:rsidR="00EF666A" w:rsidRPr="00374D5C">
        <w:rPr>
          <w:rStyle w:val="Strong"/>
        </w:rPr>
        <w:t xml:space="preserve"> and that</w:t>
      </w:r>
      <w:r w:rsidR="00F37FA3" w:rsidRPr="00374D5C">
        <w:rPr>
          <w:rStyle w:val="Strong"/>
        </w:rPr>
        <w:t xml:space="preserve"> junior</w:t>
      </w:r>
      <w:r w:rsidR="009F39D4" w:rsidRPr="00374D5C">
        <w:rPr>
          <w:rStyle w:val="Strong"/>
        </w:rPr>
        <w:t xml:space="preserve"> doctor</w:t>
      </w:r>
      <w:r w:rsidR="00F37FA3" w:rsidRPr="00374D5C">
        <w:rPr>
          <w:rStyle w:val="Strong"/>
        </w:rPr>
        <w:t xml:space="preserve"> members </w:t>
      </w:r>
      <w:r w:rsidR="00EF666A" w:rsidRPr="00374D5C">
        <w:rPr>
          <w:rStyle w:val="Strong"/>
        </w:rPr>
        <w:t xml:space="preserve">have </w:t>
      </w:r>
      <w:r w:rsidR="00F37FA3" w:rsidRPr="00374D5C">
        <w:rPr>
          <w:rStyle w:val="Strong"/>
        </w:rPr>
        <w:t>opportunity to attend</w:t>
      </w:r>
      <w:r w:rsidR="00EF666A" w:rsidRPr="00374D5C">
        <w:t>.</w:t>
      </w:r>
      <w:r w:rsidR="00F37FA3" w:rsidRPr="00374D5C">
        <w:t xml:space="preserve"> </w:t>
      </w:r>
      <w:r w:rsidR="00374D5C">
        <w:t>To enable this, t</w:t>
      </w:r>
      <w:r w:rsidR="00EF666A" w:rsidRPr="00374D5C">
        <w:t xml:space="preserve">he trust </w:t>
      </w:r>
      <w:r w:rsidR="00374D5C">
        <w:t xml:space="preserve">will </w:t>
      </w:r>
      <w:r w:rsidR="00015B29">
        <w:t xml:space="preserve">arrange </w:t>
      </w:r>
      <w:r w:rsidR="00EF666A" w:rsidRPr="00374D5C">
        <w:t xml:space="preserve">as necessary </w:t>
      </w:r>
      <w:r w:rsidR="00F37FA3" w:rsidRPr="00374D5C">
        <w:t xml:space="preserve">with relevant departments to release juniors for </w:t>
      </w:r>
      <w:r w:rsidR="00EF666A" w:rsidRPr="00374D5C">
        <w:t xml:space="preserve">scheduled </w:t>
      </w:r>
      <w:r w:rsidR="00F37FA3" w:rsidRPr="00374D5C">
        <w:t>meetings so predictable service pressure</w:t>
      </w:r>
      <w:r w:rsidR="00932015" w:rsidRPr="00374D5C">
        <w:t>s</w:t>
      </w:r>
      <w:r w:rsidR="00F37FA3" w:rsidRPr="00374D5C">
        <w:t xml:space="preserve"> do not prevent </w:t>
      </w:r>
      <w:r w:rsidR="00015B29">
        <w:t>their attendance</w:t>
      </w:r>
      <w:r w:rsidR="00F37FA3" w:rsidRPr="00374D5C">
        <w:t>.</w:t>
      </w:r>
    </w:p>
    <w:p w14:paraId="7D221445" w14:textId="38E921A1" w:rsidR="00F37FA3" w:rsidRDefault="00F64566" w:rsidP="00F37FA3">
      <w:pPr>
        <w:pStyle w:val="ListParagraph"/>
        <w:numPr>
          <w:ilvl w:val="1"/>
          <w:numId w:val="2"/>
        </w:numPr>
        <w:contextualSpacing w:val="0"/>
      </w:pPr>
      <w:r>
        <w:t xml:space="preserve">In the event a junior is </w:t>
      </w:r>
      <w:r w:rsidR="00374D5C">
        <w:t xml:space="preserve">at work but </w:t>
      </w:r>
      <w:r>
        <w:t xml:space="preserve">unable to attend </w:t>
      </w:r>
      <w:r w:rsidR="00374D5C">
        <w:t>a forum meeting</w:t>
      </w:r>
      <w:r w:rsidR="00846551">
        <w:t>,</w:t>
      </w:r>
      <w:r w:rsidR="007A57D4">
        <w:t xml:space="preserve"> or </w:t>
      </w:r>
      <w:r w:rsidR="00DD07C4">
        <w:t xml:space="preserve">attends a meeting </w:t>
      </w:r>
      <w:r w:rsidR="00846551">
        <w:t>outside</w:t>
      </w:r>
      <w:r w:rsidR="00DD07C4">
        <w:t xml:space="preserve"> their </w:t>
      </w:r>
      <w:r w:rsidR="00846551">
        <w:t>working hours</w:t>
      </w:r>
      <w:r w:rsidR="00374D5C">
        <w:t xml:space="preserve">, they should </w:t>
      </w:r>
      <w:r w:rsidR="00EF666A">
        <w:t xml:space="preserve">exception report </w:t>
      </w:r>
      <w:r w:rsidR="00374D5C">
        <w:t xml:space="preserve">this </w:t>
      </w:r>
      <w:r w:rsidR="00015B29">
        <w:t>(</w:t>
      </w:r>
      <w:r w:rsidR="00EF666A">
        <w:t>schedule 5 paragraph 2c).</w:t>
      </w:r>
    </w:p>
    <w:p w14:paraId="63A92CF4" w14:textId="77777777" w:rsidR="009F132C" w:rsidRDefault="009F132C" w:rsidP="009F132C">
      <w:pPr>
        <w:pStyle w:val="Heading2"/>
        <w:numPr>
          <w:ilvl w:val="0"/>
          <w:numId w:val="2"/>
        </w:numPr>
      </w:pPr>
      <w:r>
        <w:t>Quorum and voting</w:t>
      </w:r>
    </w:p>
    <w:p w14:paraId="6C2E7DDB" w14:textId="0D26C882" w:rsidR="009F132C" w:rsidRDefault="00093E28" w:rsidP="009F132C">
      <w:pPr>
        <w:pStyle w:val="ListParagraph"/>
        <w:numPr>
          <w:ilvl w:val="1"/>
          <w:numId w:val="2"/>
        </w:numPr>
        <w:contextualSpacing w:val="0"/>
      </w:pPr>
      <w:r>
        <w:t>M</w:t>
      </w:r>
      <w:r w:rsidR="009F132C">
        <w:t xml:space="preserve">eetings will </w:t>
      </w:r>
      <w:r>
        <w:t xml:space="preserve">normally </w:t>
      </w:r>
      <w:r w:rsidR="009F132C">
        <w:t>proceed regardless of number of junior</w:t>
      </w:r>
      <w:r w:rsidR="0026721A">
        <w:t xml:space="preserve"> </w:t>
      </w:r>
      <w:proofErr w:type="gramStart"/>
      <w:r w:rsidR="0026721A">
        <w:t>doctor</w:t>
      </w:r>
      <w:r w:rsidR="009F132C">
        <w:t>s</w:t>
      </w:r>
      <w:proofErr w:type="gramEnd"/>
      <w:r w:rsidR="009F132C">
        <w:t xml:space="preserve"> present, since juniors can act as representatives for colleagues and information </w:t>
      </w:r>
      <w:r w:rsidR="008D7F76">
        <w:t>can</w:t>
      </w:r>
      <w:r w:rsidR="009F132C">
        <w:t xml:space="preserve"> be disseminated.</w:t>
      </w:r>
    </w:p>
    <w:p w14:paraId="4E9F2601" w14:textId="5B30CF9F" w:rsidR="009F132C" w:rsidRDefault="009F132C" w:rsidP="009F132C">
      <w:pPr>
        <w:pStyle w:val="ListParagraph"/>
        <w:numPr>
          <w:ilvl w:val="1"/>
          <w:numId w:val="2"/>
        </w:numPr>
        <w:contextualSpacing w:val="0"/>
      </w:pPr>
      <w:bookmarkStart w:id="10" w:name="_Ref22647094"/>
      <w:r>
        <w:t xml:space="preserve">However, where </w:t>
      </w:r>
      <w:r w:rsidR="0079205A">
        <w:t xml:space="preserve">votes are held or </w:t>
      </w:r>
      <w:r>
        <w:t>formal decisions are proposed for agreement, there must be a</w:t>
      </w:r>
      <w:r w:rsidR="00D5507A">
        <w:t>t least</w:t>
      </w:r>
      <w:r>
        <w:t xml:space="preserve"> </w:t>
      </w:r>
      <w:r w:rsidRPr="00EB4382">
        <w:rPr>
          <w:highlight w:val="yellow"/>
        </w:rPr>
        <w:t>[</w:t>
      </w:r>
      <w:r w:rsidR="002707FB">
        <w:rPr>
          <w:highlight w:val="yellow"/>
        </w:rPr>
        <w:t>5</w:t>
      </w:r>
      <w:r w:rsidRPr="00EB4382">
        <w:rPr>
          <w:highlight w:val="yellow"/>
        </w:rPr>
        <w:t>]</w:t>
      </w:r>
      <w:r>
        <w:t xml:space="preserve"> junior doctors present, with voting </w:t>
      </w:r>
      <w:r w:rsidR="00D5507A">
        <w:t xml:space="preserve">among those juniors </w:t>
      </w:r>
      <w:r>
        <w:t>by simple majority</w:t>
      </w:r>
      <w:bookmarkEnd w:id="10"/>
      <w:r w:rsidR="00D5507A">
        <w:t>.</w:t>
      </w:r>
    </w:p>
    <w:p w14:paraId="4711D2F5" w14:textId="089FCF9A" w:rsidR="00D5507A" w:rsidRPr="007D3203" w:rsidRDefault="00D5507A" w:rsidP="009F132C">
      <w:pPr>
        <w:pStyle w:val="ListParagraph"/>
        <w:numPr>
          <w:ilvl w:val="1"/>
          <w:numId w:val="2"/>
        </w:numPr>
        <w:contextualSpacing w:val="0"/>
      </w:pPr>
      <w:r>
        <w:t xml:space="preserve">Any election of roles must </w:t>
      </w:r>
      <w:r w:rsidR="00FA6072">
        <w:t xml:space="preserve">take place </w:t>
      </w:r>
      <w:r w:rsidR="002D2DA9">
        <w:t>by secret ballot</w:t>
      </w:r>
      <w:r w:rsidR="00F95FEB">
        <w:t>, using a transferable vote</w:t>
      </w:r>
      <w:r w:rsidR="002D2DA9">
        <w:t>.</w:t>
      </w:r>
      <w:r w:rsidR="00932015">
        <w:t xml:space="preserve"> Voting upon other decisions will normally be by show of hands</w:t>
      </w:r>
      <w:r w:rsidR="0002034A">
        <w:t>,</w:t>
      </w:r>
      <w:r w:rsidR="00932015">
        <w:t xml:space="preserve"> </w:t>
      </w:r>
      <w:r w:rsidR="0002034A">
        <w:t xml:space="preserve">or </w:t>
      </w:r>
      <w:r w:rsidR="00932015">
        <w:t>by secret ballot if requested.</w:t>
      </w:r>
    </w:p>
    <w:p w14:paraId="6D2247D6" w14:textId="77777777" w:rsidR="00F92434" w:rsidRDefault="00F92434" w:rsidP="00CD761E">
      <w:pPr>
        <w:pStyle w:val="Heading2"/>
        <w:numPr>
          <w:ilvl w:val="0"/>
          <w:numId w:val="2"/>
        </w:numPr>
      </w:pPr>
      <w:r>
        <w:t>Officers</w:t>
      </w:r>
    </w:p>
    <w:p w14:paraId="572AC69D" w14:textId="769DF2E4" w:rsidR="00F92434" w:rsidRDefault="000930A4" w:rsidP="004A622F">
      <w:pPr>
        <w:pStyle w:val="ListParagraph"/>
        <w:numPr>
          <w:ilvl w:val="1"/>
          <w:numId w:val="2"/>
        </w:numPr>
        <w:contextualSpacing w:val="0"/>
      </w:pPr>
      <w:r w:rsidRPr="0079205A">
        <w:rPr>
          <w:highlight w:val="yellow"/>
        </w:rPr>
        <w:t>[</w:t>
      </w:r>
      <w:r w:rsidR="006B215D" w:rsidRPr="0079205A">
        <w:rPr>
          <w:highlight w:val="yellow"/>
        </w:rPr>
        <w:t xml:space="preserve">The </w:t>
      </w:r>
      <w:r w:rsidR="00EB4382" w:rsidRPr="0079205A">
        <w:rPr>
          <w:highlight w:val="yellow"/>
        </w:rPr>
        <w:t>forum</w:t>
      </w:r>
      <w:r w:rsidR="006B215D" w:rsidRPr="0079205A">
        <w:rPr>
          <w:highlight w:val="yellow"/>
        </w:rPr>
        <w:t xml:space="preserve"> shall </w:t>
      </w:r>
      <w:r w:rsidR="00EB4382" w:rsidRPr="0079205A">
        <w:rPr>
          <w:highlight w:val="yellow"/>
        </w:rPr>
        <w:t xml:space="preserve">elect </w:t>
      </w:r>
      <w:r w:rsidR="006D224E">
        <w:rPr>
          <w:highlight w:val="yellow"/>
        </w:rPr>
        <w:t xml:space="preserve">annually </w:t>
      </w:r>
      <w:r w:rsidR="006B215D" w:rsidRPr="0079205A">
        <w:rPr>
          <w:highlight w:val="yellow"/>
        </w:rPr>
        <w:t xml:space="preserve">a </w:t>
      </w:r>
      <w:r w:rsidR="00EB4382" w:rsidRPr="0079205A">
        <w:rPr>
          <w:highlight w:val="yellow"/>
        </w:rPr>
        <w:t xml:space="preserve">junior </w:t>
      </w:r>
      <w:r w:rsidR="0079205A" w:rsidRPr="0079205A">
        <w:rPr>
          <w:highlight w:val="yellow"/>
        </w:rPr>
        <w:t xml:space="preserve">doctor to act as </w:t>
      </w:r>
      <w:r w:rsidR="006B215D" w:rsidRPr="0079205A">
        <w:rPr>
          <w:highlight w:val="yellow"/>
        </w:rPr>
        <w:t>chair</w:t>
      </w:r>
      <w:proofErr w:type="gramStart"/>
      <w:r w:rsidR="003C655D">
        <w:rPr>
          <w:highlight w:val="yellow"/>
        </w:rPr>
        <w:t>.</w:t>
      </w:r>
      <w:r w:rsidRPr="0079205A">
        <w:rPr>
          <w:highlight w:val="yellow"/>
        </w:rPr>
        <w:t>]</w:t>
      </w:r>
      <w:r w:rsidR="0079205A" w:rsidRPr="0079205A">
        <w:rPr>
          <w:highlight w:val="yellow"/>
        </w:rPr>
        <w:t>*</w:t>
      </w:r>
      <w:proofErr w:type="gramEnd"/>
    </w:p>
    <w:p w14:paraId="4F04F417" w14:textId="247C0346" w:rsidR="0079205A" w:rsidRDefault="0079205A" w:rsidP="004A622F">
      <w:pPr>
        <w:pStyle w:val="ListParagraph"/>
        <w:numPr>
          <w:ilvl w:val="1"/>
          <w:numId w:val="2"/>
        </w:numPr>
        <w:contextualSpacing w:val="0"/>
      </w:pPr>
      <w:r w:rsidRPr="00727450">
        <w:rPr>
          <w:highlight w:val="yellow"/>
        </w:rPr>
        <w:t xml:space="preserve">[The </w:t>
      </w:r>
      <w:r w:rsidR="0099123D" w:rsidRPr="00727450">
        <w:rPr>
          <w:highlight w:val="yellow"/>
        </w:rPr>
        <w:t xml:space="preserve">forum is chaired by the </w:t>
      </w:r>
      <w:r w:rsidRPr="00727450">
        <w:rPr>
          <w:highlight w:val="yellow"/>
        </w:rPr>
        <w:t>guardian</w:t>
      </w:r>
      <w:r w:rsidR="006D224E" w:rsidRPr="00727450">
        <w:rPr>
          <w:highlight w:val="yellow"/>
        </w:rPr>
        <w:t xml:space="preserve">, but shall also elect </w:t>
      </w:r>
      <w:r w:rsidR="00AD6FFB" w:rsidRPr="00727450">
        <w:rPr>
          <w:highlight w:val="yellow"/>
        </w:rPr>
        <w:t xml:space="preserve">annually </w:t>
      </w:r>
      <w:r w:rsidR="006D224E" w:rsidRPr="00727450">
        <w:rPr>
          <w:highlight w:val="yellow"/>
        </w:rPr>
        <w:t>a junior doctor to</w:t>
      </w:r>
      <w:r w:rsidR="00AD6FFB" w:rsidRPr="00727450">
        <w:rPr>
          <w:highlight w:val="yellow"/>
        </w:rPr>
        <w:t xml:space="preserve"> act as chair of the junior side</w:t>
      </w:r>
      <w:proofErr w:type="gramStart"/>
      <w:r w:rsidR="003C655D">
        <w:rPr>
          <w:highlight w:val="yellow"/>
        </w:rPr>
        <w:t>.</w:t>
      </w:r>
      <w:r w:rsidRPr="00727450">
        <w:rPr>
          <w:highlight w:val="yellow"/>
        </w:rPr>
        <w:t>]*</w:t>
      </w:r>
      <w:proofErr w:type="gramEnd"/>
    </w:p>
    <w:p w14:paraId="58E8FEA9" w14:textId="7CBC3368" w:rsidR="00727450" w:rsidRPr="00395A6E" w:rsidRDefault="00650D6D" w:rsidP="004A622F">
      <w:pPr>
        <w:pStyle w:val="ListParagraph"/>
        <w:numPr>
          <w:ilvl w:val="1"/>
          <w:numId w:val="2"/>
        </w:numPr>
        <w:contextualSpacing w:val="0"/>
      </w:pPr>
      <w:r w:rsidRPr="00395A6E">
        <w:t xml:space="preserve">The </w:t>
      </w:r>
      <w:r w:rsidR="00EA24B5" w:rsidRPr="00395A6E">
        <w:t xml:space="preserve">forum </w:t>
      </w:r>
      <w:r w:rsidR="005838B8" w:rsidRPr="00395A6E">
        <w:t xml:space="preserve">may </w:t>
      </w:r>
      <w:r w:rsidR="00EA24B5" w:rsidRPr="00395A6E">
        <w:t xml:space="preserve">form a committee </w:t>
      </w:r>
      <w:r w:rsidR="005838B8" w:rsidRPr="00395A6E">
        <w:t xml:space="preserve">to support the junior chair and help liaise with the BMA and LNC about issues discussed at the forum. This should include BMA/LNC junior doctor representatives </w:t>
      </w:r>
      <w:r w:rsidR="002F2BE8" w:rsidRPr="00395A6E">
        <w:rPr>
          <w:highlight w:val="yellow"/>
        </w:rPr>
        <w:t>[</w:t>
      </w:r>
      <w:r w:rsidR="005838B8" w:rsidRPr="00395A6E">
        <w:rPr>
          <w:highlight w:val="yellow"/>
        </w:rPr>
        <w:t xml:space="preserve">along with additional </w:t>
      </w:r>
      <w:r w:rsidR="00EA5BFE" w:rsidRPr="00395A6E">
        <w:rPr>
          <w:highlight w:val="yellow"/>
        </w:rPr>
        <w:t xml:space="preserve">officer </w:t>
      </w:r>
      <w:r w:rsidR="005838B8" w:rsidRPr="00395A6E">
        <w:rPr>
          <w:highlight w:val="yellow"/>
        </w:rPr>
        <w:t>roles elected by the forum:</w:t>
      </w:r>
      <w:r w:rsidR="009D36FC">
        <w:rPr>
          <w:highlight w:val="yellow"/>
        </w:rPr>
        <w:t xml:space="preserve"> </w:t>
      </w:r>
      <w:proofErr w:type="gramStart"/>
      <w:r w:rsidR="009D36FC">
        <w:rPr>
          <w:highlight w:val="yellow"/>
        </w:rPr>
        <w:t>X</w:t>
      </w:r>
      <w:r w:rsidR="002F2BE8" w:rsidRPr="00395A6E">
        <w:rPr>
          <w:highlight w:val="yellow"/>
        </w:rPr>
        <w:t>]*</w:t>
      </w:r>
      <w:proofErr w:type="gramEnd"/>
    </w:p>
    <w:p w14:paraId="7898CCCD" w14:textId="66374C30" w:rsidR="005838B8" w:rsidRPr="00395A6E" w:rsidRDefault="005838B8" w:rsidP="005838B8">
      <w:pPr>
        <w:pStyle w:val="ListParagraph"/>
        <w:numPr>
          <w:ilvl w:val="2"/>
          <w:numId w:val="2"/>
        </w:numPr>
        <w:contextualSpacing w:val="0"/>
      </w:pPr>
      <w:r w:rsidRPr="00395A6E">
        <w:rPr>
          <w:highlight w:val="yellow"/>
        </w:rPr>
        <w:t>[X]</w:t>
      </w:r>
      <w:r w:rsidR="00371005" w:rsidRPr="00395A6E">
        <w:rPr>
          <w:highlight w:val="yellow"/>
        </w:rPr>
        <w:t>*</w:t>
      </w:r>
    </w:p>
    <w:p w14:paraId="1F126834" w14:textId="602B6D9D" w:rsidR="00F92434" w:rsidRDefault="006B215D" w:rsidP="00EA5BFE">
      <w:pPr>
        <w:pStyle w:val="ListParagraph"/>
        <w:numPr>
          <w:ilvl w:val="1"/>
          <w:numId w:val="2"/>
        </w:numPr>
      </w:pPr>
      <w:r>
        <w:t xml:space="preserve">The </w:t>
      </w:r>
      <w:r w:rsidR="0020735D">
        <w:t>guardian</w:t>
      </w:r>
      <w:r w:rsidR="00984C15">
        <w:t>’s</w:t>
      </w:r>
      <w:r w:rsidR="0020735D">
        <w:t xml:space="preserve"> administrator will act as </w:t>
      </w:r>
      <w:r>
        <w:t xml:space="preserve">secretary </w:t>
      </w:r>
      <w:r w:rsidR="00AC7B15">
        <w:t xml:space="preserve">and </w:t>
      </w:r>
      <w:r w:rsidR="00984C15">
        <w:t>take notes of meetings</w:t>
      </w:r>
      <w:r w:rsidR="00AC7B15">
        <w:t>,</w:t>
      </w:r>
      <w:r w:rsidR="00984C15">
        <w:t xml:space="preserve"> </w:t>
      </w:r>
      <w:r w:rsidR="00835120">
        <w:t xml:space="preserve">maintain an action tracker, </w:t>
      </w:r>
      <w:r>
        <w:t xml:space="preserve">agree agendas </w:t>
      </w:r>
      <w:r w:rsidR="00984C15">
        <w:t>in advance with the guardian and junior chair</w:t>
      </w:r>
      <w:r w:rsidR="00AC7B15">
        <w:t xml:space="preserve">, and make </w:t>
      </w:r>
      <w:r>
        <w:t>administrative arrangements</w:t>
      </w:r>
      <w:r w:rsidR="00F92434">
        <w:t>.</w:t>
      </w:r>
    </w:p>
    <w:p w14:paraId="0672DC23" w14:textId="6C346E13" w:rsidR="002D2DA9" w:rsidRDefault="002D2DA9" w:rsidP="002D2DA9">
      <w:pPr>
        <w:pStyle w:val="Heading2"/>
        <w:numPr>
          <w:ilvl w:val="0"/>
          <w:numId w:val="2"/>
        </w:numPr>
      </w:pPr>
      <w:r>
        <w:t>Meetings</w:t>
      </w:r>
    </w:p>
    <w:p w14:paraId="7A9AF5B5" w14:textId="37012AB4" w:rsidR="002D2DA9" w:rsidRDefault="00F25D6F" w:rsidP="002D2DA9">
      <w:pPr>
        <w:pStyle w:val="ListParagraph"/>
        <w:numPr>
          <w:ilvl w:val="1"/>
          <w:numId w:val="2"/>
        </w:numPr>
        <w:contextualSpacing w:val="0"/>
      </w:pPr>
      <w:r w:rsidRPr="0059369A">
        <w:rPr>
          <w:rStyle w:val="Strong"/>
        </w:rPr>
        <w:t>The forum shall meet</w:t>
      </w:r>
      <w:r w:rsidR="00945993" w:rsidRPr="0059369A">
        <w:rPr>
          <w:rStyle w:val="Strong"/>
        </w:rPr>
        <w:t xml:space="preserve"> </w:t>
      </w:r>
      <w:r w:rsidR="00945993" w:rsidRPr="0059369A">
        <w:rPr>
          <w:rStyle w:val="Strong"/>
          <w:highlight w:val="yellow"/>
        </w:rPr>
        <w:t>[monthly/every two months/quarterly]</w:t>
      </w:r>
      <w:r w:rsidR="00945993" w:rsidRPr="0059369A">
        <w:rPr>
          <w:rStyle w:val="Strong"/>
        </w:rPr>
        <w:t>, with dates fixed</w:t>
      </w:r>
      <w:r w:rsidR="00576951" w:rsidRPr="0059369A">
        <w:rPr>
          <w:rStyle w:val="Strong"/>
        </w:rPr>
        <w:t xml:space="preserve"> as far as possible in advance</w:t>
      </w:r>
      <w:r w:rsidR="00576951">
        <w:t xml:space="preserve">. The guardian and junior chair may also agree to convene additional meetings </w:t>
      </w:r>
      <w:r w:rsidR="006A209F">
        <w:t>as required</w:t>
      </w:r>
      <w:r w:rsidR="00576951">
        <w:t>.</w:t>
      </w:r>
    </w:p>
    <w:p w14:paraId="13FE94D9" w14:textId="0A94BC9D" w:rsidR="00942157" w:rsidRDefault="00FA2A19" w:rsidP="002D2DA9">
      <w:pPr>
        <w:pStyle w:val="ListParagraph"/>
        <w:numPr>
          <w:ilvl w:val="1"/>
          <w:numId w:val="2"/>
        </w:numPr>
        <w:contextualSpacing w:val="0"/>
      </w:pPr>
      <w:r>
        <w:t>The a</w:t>
      </w:r>
      <w:r w:rsidR="00942157">
        <w:t xml:space="preserve">genda </w:t>
      </w:r>
      <w:r w:rsidR="00835120">
        <w:t>and action tracker</w:t>
      </w:r>
      <w:r>
        <w:t xml:space="preserve"> </w:t>
      </w:r>
      <w:r w:rsidR="00942157">
        <w:t xml:space="preserve">should be circulated at least a week in advance, </w:t>
      </w:r>
      <w:r w:rsidR="00D429E1">
        <w:t>and reminder emails</w:t>
      </w:r>
      <w:r w:rsidR="00EA5BFE">
        <w:t xml:space="preserve"> to all members (e.g. to ‘all juniors’ email lists) sent as appropriate by the secretary.</w:t>
      </w:r>
    </w:p>
    <w:p w14:paraId="7F73D75E" w14:textId="24BF467C" w:rsidR="002D2DA9" w:rsidRDefault="00703886" w:rsidP="002D2DA9">
      <w:pPr>
        <w:pStyle w:val="ListParagraph"/>
        <w:numPr>
          <w:ilvl w:val="1"/>
          <w:numId w:val="2"/>
        </w:numPr>
        <w:contextualSpacing w:val="0"/>
      </w:pPr>
      <w:r w:rsidRPr="00703886">
        <w:rPr>
          <w:rStyle w:val="Strong"/>
          <w:b w:val="0"/>
          <w:highlight w:val="yellow"/>
        </w:rPr>
        <w:t>[</w:t>
      </w:r>
      <w:r w:rsidR="000F308E" w:rsidRPr="00703886">
        <w:rPr>
          <w:rStyle w:val="Strong"/>
          <w:highlight w:val="yellow"/>
        </w:rPr>
        <w:t xml:space="preserve">Opportunity shall also be given for </w:t>
      </w:r>
      <w:r w:rsidR="00093E28" w:rsidRPr="00703886">
        <w:rPr>
          <w:rStyle w:val="Strong"/>
          <w:highlight w:val="yellow"/>
        </w:rPr>
        <w:t xml:space="preserve">juniors to </w:t>
      </w:r>
      <w:r w:rsidR="00336607" w:rsidRPr="00703886">
        <w:rPr>
          <w:rStyle w:val="Strong"/>
          <w:highlight w:val="yellow"/>
        </w:rPr>
        <w:t xml:space="preserve">discuss and prioritise </w:t>
      </w:r>
      <w:r w:rsidR="00093E28" w:rsidRPr="00703886">
        <w:rPr>
          <w:rStyle w:val="Strong"/>
          <w:highlight w:val="yellow"/>
        </w:rPr>
        <w:t xml:space="preserve">issues with their representatives </w:t>
      </w:r>
      <w:r w:rsidR="001735E0" w:rsidRPr="00703886">
        <w:rPr>
          <w:rStyle w:val="Strong"/>
          <w:highlight w:val="yellow"/>
        </w:rPr>
        <w:t xml:space="preserve">before the guardian </w:t>
      </w:r>
      <w:r w:rsidR="000D37AC" w:rsidRPr="00703886">
        <w:rPr>
          <w:rStyle w:val="Strong"/>
          <w:highlight w:val="yellow"/>
        </w:rPr>
        <w:t xml:space="preserve">and </w:t>
      </w:r>
      <w:r w:rsidR="00336607" w:rsidRPr="00703886">
        <w:rPr>
          <w:rStyle w:val="Strong"/>
          <w:highlight w:val="yellow"/>
        </w:rPr>
        <w:t xml:space="preserve">trust </w:t>
      </w:r>
      <w:r w:rsidR="00093E28" w:rsidRPr="00703886">
        <w:rPr>
          <w:rStyle w:val="Strong"/>
          <w:highlight w:val="yellow"/>
        </w:rPr>
        <w:t xml:space="preserve">management representatives </w:t>
      </w:r>
      <w:r w:rsidR="000D37AC" w:rsidRPr="00703886">
        <w:rPr>
          <w:rStyle w:val="Strong"/>
          <w:highlight w:val="yellow"/>
        </w:rPr>
        <w:t>are present</w:t>
      </w:r>
      <w:proofErr w:type="gramStart"/>
      <w:r w:rsidR="000F308E" w:rsidRPr="00703886">
        <w:rPr>
          <w:highlight w:val="yellow"/>
        </w:rPr>
        <w:t>:</w:t>
      </w:r>
      <w:r w:rsidRPr="00703886">
        <w:rPr>
          <w:highlight w:val="yellow"/>
        </w:rPr>
        <w:t>]*</w:t>
      </w:r>
      <w:proofErr w:type="gramEnd"/>
    </w:p>
    <w:p w14:paraId="37DE1EE3" w14:textId="738B8F89" w:rsidR="000F308E" w:rsidRDefault="00EA5BFE" w:rsidP="000F308E">
      <w:pPr>
        <w:pStyle w:val="ListParagraph"/>
        <w:numPr>
          <w:ilvl w:val="2"/>
          <w:numId w:val="2"/>
        </w:numPr>
        <w:contextualSpacing w:val="0"/>
      </w:pPr>
      <w:r w:rsidRPr="00EA5BFE">
        <w:rPr>
          <w:highlight w:val="yellow"/>
        </w:rPr>
        <w:t>[</w:t>
      </w:r>
      <w:r w:rsidR="003A5B32" w:rsidRPr="00EA5BFE">
        <w:rPr>
          <w:highlight w:val="yellow"/>
        </w:rPr>
        <w:t xml:space="preserve">Each </w:t>
      </w:r>
      <w:r w:rsidRPr="00EA5BFE">
        <w:rPr>
          <w:highlight w:val="yellow"/>
        </w:rPr>
        <w:t xml:space="preserve">forum </w:t>
      </w:r>
      <w:r w:rsidR="003A5B32" w:rsidRPr="00EA5BFE">
        <w:rPr>
          <w:highlight w:val="yellow"/>
        </w:rPr>
        <w:t>should be composed of a pre-meet</w:t>
      </w:r>
      <w:r w:rsidRPr="00EA5BFE">
        <w:rPr>
          <w:highlight w:val="yellow"/>
        </w:rPr>
        <w:t xml:space="preserve"> section for the first [X] minutes before </w:t>
      </w:r>
      <w:r w:rsidR="001735E0">
        <w:rPr>
          <w:highlight w:val="yellow"/>
        </w:rPr>
        <w:t>other</w:t>
      </w:r>
      <w:r w:rsidR="00F00993">
        <w:rPr>
          <w:highlight w:val="yellow"/>
        </w:rPr>
        <w:t xml:space="preserve"> </w:t>
      </w:r>
      <w:r w:rsidRPr="00EA5BFE">
        <w:rPr>
          <w:highlight w:val="yellow"/>
        </w:rPr>
        <w:t xml:space="preserve">members and invitees join the </w:t>
      </w:r>
      <w:proofErr w:type="gramStart"/>
      <w:r w:rsidRPr="00EA5BFE">
        <w:rPr>
          <w:highlight w:val="yellow"/>
        </w:rPr>
        <w:t>meeting]*</w:t>
      </w:r>
      <w:proofErr w:type="gramEnd"/>
    </w:p>
    <w:p w14:paraId="6FCFC016" w14:textId="107DB19C" w:rsidR="00EA5BFE" w:rsidRDefault="00EA5BFE" w:rsidP="000F308E">
      <w:pPr>
        <w:pStyle w:val="ListParagraph"/>
        <w:numPr>
          <w:ilvl w:val="2"/>
          <w:numId w:val="2"/>
        </w:numPr>
        <w:contextualSpacing w:val="0"/>
      </w:pPr>
      <w:r w:rsidRPr="00EA5BFE">
        <w:rPr>
          <w:highlight w:val="yellow"/>
        </w:rPr>
        <w:t xml:space="preserve">[Each forum should be composed of a pre-meet section for the first [X] minutes before </w:t>
      </w:r>
      <w:r w:rsidR="001735E0">
        <w:rPr>
          <w:highlight w:val="yellow"/>
        </w:rPr>
        <w:t>other</w:t>
      </w:r>
      <w:r w:rsidRPr="00EA5BFE">
        <w:rPr>
          <w:highlight w:val="yellow"/>
        </w:rPr>
        <w:t xml:space="preserve"> members and invitees join the meeting</w:t>
      </w:r>
      <w:r>
        <w:rPr>
          <w:highlight w:val="yellow"/>
        </w:rPr>
        <w:t>; at this point juniors without committee roles may wish to depart</w:t>
      </w:r>
      <w:r w:rsidR="003A579C">
        <w:rPr>
          <w:highlight w:val="yellow"/>
        </w:rPr>
        <w:t xml:space="preserve"> and leave the committee to represent them to management and senior attendees</w:t>
      </w:r>
      <w:r w:rsidRPr="00EA5BFE">
        <w:rPr>
          <w:highlight w:val="yellow"/>
        </w:rPr>
        <w:t>]*</w:t>
      </w:r>
    </w:p>
    <w:p w14:paraId="72C58C4A" w14:textId="3F941E89" w:rsidR="00EA5BFE" w:rsidRDefault="00EA5BFE" w:rsidP="000F308E">
      <w:pPr>
        <w:pStyle w:val="ListParagraph"/>
        <w:numPr>
          <w:ilvl w:val="2"/>
          <w:numId w:val="2"/>
        </w:numPr>
        <w:contextualSpacing w:val="0"/>
      </w:pPr>
      <w:r w:rsidRPr="00EA5BFE">
        <w:rPr>
          <w:highlight w:val="yellow"/>
        </w:rPr>
        <w:lastRenderedPageBreak/>
        <w:t>[Forums should alternate between ‘junior only’ meetings</w:t>
      </w:r>
      <w:r w:rsidR="00672B01">
        <w:rPr>
          <w:highlight w:val="yellow"/>
        </w:rPr>
        <w:t xml:space="preserve"> of junior doctors and their representatives</w:t>
      </w:r>
      <w:r w:rsidR="00334093">
        <w:rPr>
          <w:highlight w:val="yellow"/>
        </w:rPr>
        <w:t xml:space="preserve"> </w:t>
      </w:r>
      <w:r w:rsidRPr="00EA5BFE">
        <w:rPr>
          <w:highlight w:val="yellow"/>
        </w:rPr>
        <w:t xml:space="preserve">and ‘full’ meetings </w:t>
      </w:r>
      <w:r w:rsidR="00334093">
        <w:rPr>
          <w:highlight w:val="yellow"/>
        </w:rPr>
        <w:t xml:space="preserve">at </w:t>
      </w:r>
      <w:r w:rsidRPr="00EA5BFE">
        <w:rPr>
          <w:highlight w:val="yellow"/>
        </w:rPr>
        <w:t xml:space="preserve">which other members and invitees </w:t>
      </w:r>
      <w:r w:rsidR="00672B01">
        <w:rPr>
          <w:highlight w:val="yellow"/>
        </w:rPr>
        <w:t xml:space="preserve">also </w:t>
      </w:r>
      <w:r w:rsidRPr="00EA5BFE">
        <w:rPr>
          <w:highlight w:val="yellow"/>
        </w:rPr>
        <w:t xml:space="preserve">join; there must </w:t>
      </w:r>
      <w:r w:rsidR="00B62ED6">
        <w:rPr>
          <w:highlight w:val="yellow"/>
        </w:rPr>
        <w:t xml:space="preserve">still </w:t>
      </w:r>
      <w:r w:rsidRPr="00EA5BFE">
        <w:rPr>
          <w:highlight w:val="yellow"/>
        </w:rPr>
        <w:t>be no fewer than four ‘full’ meetings each year</w:t>
      </w:r>
      <w:r w:rsidR="00672B01">
        <w:rPr>
          <w:highlight w:val="yellow"/>
        </w:rPr>
        <w:t xml:space="preserve"> as contractually </w:t>
      </w:r>
      <w:proofErr w:type="gramStart"/>
      <w:r w:rsidR="00672B01">
        <w:rPr>
          <w:highlight w:val="yellow"/>
        </w:rPr>
        <w:t>required</w:t>
      </w:r>
      <w:r w:rsidRPr="00EA5BFE">
        <w:rPr>
          <w:highlight w:val="yellow"/>
        </w:rPr>
        <w:t>]*</w:t>
      </w:r>
      <w:proofErr w:type="gramEnd"/>
    </w:p>
    <w:p w14:paraId="61A42BB5" w14:textId="0891CD8C" w:rsidR="00DD6ED9" w:rsidRDefault="00DD6ED9" w:rsidP="00DD6ED9">
      <w:pPr>
        <w:pStyle w:val="ListParagraph"/>
        <w:numPr>
          <w:ilvl w:val="1"/>
          <w:numId w:val="2"/>
        </w:numPr>
        <w:contextualSpacing w:val="0"/>
      </w:pPr>
      <w:r w:rsidRPr="0030700B">
        <w:rPr>
          <w:rStyle w:val="Strong"/>
        </w:rPr>
        <w:t>Meeting agendas shall include</w:t>
      </w:r>
      <w:r>
        <w:t xml:space="preserve"> (but not be limited to):</w:t>
      </w:r>
    </w:p>
    <w:p w14:paraId="498A0CB2" w14:textId="62BBFD9F" w:rsidR="00DD6ED9" w:rsidRDefault="00DD6ED9" w:rsidP="00DD6ED9">
      <w:pPr>
        <w:pStyle w:val="ListParagraph"/>
        <w:numPr>
          <w:ilvl w:val="2"/>
          <w:numId w:val="2"/>
        </w:numPr>
        <w:contextualSpacing w:val="0"/>
      </w:pPr>
      <w:r>
        <w:t>Notes of last meeting</w:t>
      </w:r>
      <w:r w:rsidR="00550684">
        <w:t>, updated action tracker</w:t>
      </w:r>
      <w:r w:rsidR="00C402E6">
        <w:t xml:space="preserve"> and copy of guardian’s </w:t>
      </w:r>
      <w:r w:rsidR="007B3ADB">
        <w:t xml:space="preserve">board </w:t>
      </w:r>
      <w:r w:rsidR="00C402E6">
        <w:t>report</w:t>
      </w:r>
    </w:p>
    <w:p w14:paraId="3EC63A48" w14:textId="4400146D" w:rsidR="00DD6ED9" w:rsidRDefault="00BF3176" w:rsidP="00DD6ED9">
      <w:pPr>
        <w:pStyle w:val="ListParagraph"/>
        <w:numPr>
          <w:ilvl w:val="2"/>
          <w:numId w:val="2"/>
        </w:numPr>
        <w:contextualSpacing w:val="0"/>
      </w:pPr>
      <w:r>
        <w:t>Update</w:t>
      </w:r>
      <w:r w:rsidR="00DD6ED9" w:rsidRPr="00DD6ED9">
        <w:t xml:space="preserve"> from the </w:t>
      </w:r>
      <w:r w:rsidR="00681E17">
        <w:t>g</w:t>
      </w:r>
      <w:r w:rsidR="00DD6ED9" w:rsidRPr="00DD6ED9">
        <w:t>uardian</w:t>
      </w:r>
      <w:r>
        <w:t xml:space="preserve"> </w:t>
      </w:r>
      <w:r w:rsidR="006033A3">
        <w:t xml:space="preserve">– to </w:t>
      </w:r>
      <w:r w:rsidR="00C402E6">
        <w:t>cover</w:t>
      </w:r>
      <w:r w:rsidR="00DD6ED9" w:rsidRPr="00DD6ED9">
        <w:t xml:space="preserve"> exception report</w:t>
      </w:r>
      <w:r w:rsidR="00681E17">
        <w:t>ing, mitigating steps in response to issues highlighted</w:t>
      </w:r>
      <w:r w:rsidR="00DD6ED9" w:rsidRPr="00DD6ED9">
        <w:t>, fines levied, funds accrued</w:t>
      </w:r>
      <w:r w:rsidR="00DD6ED9">
        <w:t>, and consideration of reporting</w:t>
      </w:r>
      <w:r w:rsidR="00681E17">
        <w:t xml:space="preserve"> gaps</w:t>
      </w:r>
      <w:r w:rsidR="00D2596C">
        <w:t xml:space="preserve"> </w:t>
      </w:r>
    </w:p>
    <w:p w14:paraId="1BADD67F" w14:textId="4EB520CF" w:rsidR="00C402E6" w:rsidRDefault="00C402E6" w:rsidP="00C402E6">
      <w:pPr>
        <w:pStyle w:val="ListParagraph"/>
        <w:numPr>
          <w:ilvl w:val="2"/>
          <w:numId w:val="2"/>
        </w:numPr>
        <w:contextualSpacing w:val="0"/>
      </w:pPr>
      <w:r>
        <w:t>R</w:t>
      </w:r>
      <w:r w:rsidRPr="00C402E6">
        <w:t>eview and mitigation of missed breaks and other safety critical breaches</w:t>
      </w:r>
    </w:p>
    <w:p w14:paraId="7B1CADB7" w14:textId="3D94FA90" w:rsidR="00074315" w:rsidRDefault="00074315" w:rsidP="00DD6ED9">
      <w:pPr>
        <w:pStyle w:val="ListParagraph"/>
        <w:numPr>
          <w:ilvl w:val="2"/>
          <w:numId w:val="2"/>
        </w:numPr>
        <w:contextualSpacing w:val="0"/>
      </w:pPr>
      <w:r>
        <w:t>Discussion of</w:t>
      </w:r>
      <w:r w:rsidR="006033A3">
        <w:t xml:space="preserve"> rota design and working </w:t>
      </w:r>
      <w:r>
        <w:t>hours issues</w:t>
      </w:r>
    </w:p>
    <w:p w14:paraId="11A13708" w14:textId="29FE82CB" w:rsidR="00877755" w:rsidRDefault="00877755" w:rsidP="00DD6ED9">
      <w:pPr>
        <w:pStyle w:val="ListParagraph"/>
        <w:numPr>
          <w:ilvl w:val="2"/>
          <w:numId w:val="2"/>
        </w:numPr>
        <w:contextualSpacing w:val="0"/>
      </w:pPr>
      <w:r>
        <w:t xml:space="preserve">Update </w:t>
      </w:r>
      <w:r w:rsidR="00123E88">
        <w:t xml:space="preserve">on progress towards meeting full contractual rules for </w:t>
      </w:r>
      <w:r>
        <w:t xml:space="preserve">any rotas </w:t>
      </w:r>
      <w:r w:rsidR="00123E88">
        <w:t xml:space="preserve">covered by </w:t>
      </w:r>
      <w:r w:rsidR="00A06E83">
        <w:t xml:space="preserve">permission to loosen certain limits, as granted under section </w:t>
      </w:r>
      <w:r w:rsidR="00A06E83" w:rsidRPr="00A06E83">
        <w:rPr>
          <w:highlight w:val="yellow"/>
        </w:rPr>
        <w:fldChar w:fldCharType="begin"/>
      </w:r>
      <w:r w:rsidR="00A06E83" w:rsidRPr="00A06E83">
        <w:rPr>
          <w:highlight w:val="yellow"/>
        </w:rPr>
        <w:instrText xml:space="preserve"> REF _Ref29561027 \r \h </w:instrText>
      </w:r>
      <w:r w:rsidR="00A06E83">
        <w:rPr>
          <w:highlight w:val="yellow"/>
        </w:rPr>
        <w:instrText xml:space="preserve"> \* MERGEFORMAT </w:instrText>
      </w:r>
      <w:r w:rsidR="00A06E83" w:rsidRPr="00A06E83">
        <w:rPr>
          <w:highlight w:val="yellow"/>
        </w:rPr>
      </w:r>
      <w:r w:rsidR="00A06E83" w:rsidRPr="00A06E83">
        <w:rPr>
          <w:highlight w:val="yellow"/>
        </w:rPr>
        <w:fldChar w:fldCharType="separate"/>
      </w:r>
      <w:r w:rsidR="00900A2F">
        <w:rPr>
          <w:highlight w:val="yellow"/>
        </w:rPr>
        <w:t>3</w:t>
      </w:r>
      <w:r w:rsidR="00A06E83" w:rsidRPr="00A06E83">
        <w:rPr>
          <w:highlight w:val="yellow"/>
        </w:rPr>
        <w:fldChar w:fldCharType="end"/>
      </w:r>
      <w:r w:rsidR="00A06E83">
        <w:t xml:space="preserve"> above.</w:t>
      </w:r>
    </w:p>
    <w:p w14:paraId="08563CDC" w14:textId="5EC39E6A" w:rsidR="00DD6ED9" w:rsidRDefault="00074315" w:rsidP="00DD6ED9">
      <w:pPr>
        <w:pStyle w:val="ListParagraph"/>
        <w:numPr>
          <w:ilvl w:val="2"/>
          <w:numId w:val="2"/>
        </w:numPr>
        <w:contextualSpacing w:val="0"/>
      </w:pPr>
      <w:r>
        <w:t>Discussion of e</w:t>
      </w:r>
      <w:r w:rsidR="00DD6ED9">
        <w:t xml:space="preserve">ducational </w:t>
      </w:r>
      <w:r w:rsidR="006033A3">
        <w:t xml:space="preserve">and access to training opportunity </w:t>
      </w:r>
      <w:r w:rsidR="00DD6ED9">
        <w:t>issues</w:t>
      </w:r>
    </w:p>
    <w:p w14:paraId="4595BB97" w14:textId="04A089E2" w:rsidR="00DD6ED9" w:rsidRDefault="006033A3" w:rsidP="00DD6ED9">
      <w:pPr>
        <w:pStyle w:val="ListParagraph"/>
        <w:numPr>
          <w:ilvl w:val="2"/>
          <w:numId w:val="2"/>
        </w:numPr>
        <w:contextualSpacing w:val="0"/>
      </w:pPr>
      <w:r>
        <w:t>Discussion of facilities issues</w:t>
      </w:r>
    </w:p>
    <w:p w14:paraId="1DD64ABE" w14:textId="43841F19" w:rsidR="006033A3" w:rsidRDefault="006033A3" w:rsidP="00DD6ED9">
      <w:pPr>
        <w:pStyle w:val="ListParagraph"/>
        <w:numPr>
          <w:ilvl w:val="2"/>
          <w:numId w:val="2"/>
        </w:numPr>
        <w:contextualSpacing w:val="0"/>
      </w:pPr>
      <w:r>
        <w:t xml:space="preserve">Use of available fine income </w:t>
      </w:r>
    </w:p>
    <w:p w14:paraId="03561D7B" w14:textId="1EB3B5E0" w:rsidR="00212DF6" w:rsidRDefault="00212DF6" w:rsidP="00DD6ED9">
      <w:pPr>
        <w:pStyle w:val="ListParagraph"/>
        <w:numPr>
          <w:ilvl w:val="2"/>
          <w:numId w:val="2"/>
        </w:numPr>
        <w:contextualSpacing w:val="0"/>
      </w:pPr>
      <w:r>
        <w:t>Any other business</w:t>
      </w:r>
    </w:p>
    <w:p w14:paraId="3EA9D973" w14:textId="69C345B5" w:rsidR="006033A3" w:rsidRPr="007D3203" w:rsidRDefault="006033A3" w:rsidP="00DD6ED9">
      <w:pPr>
        <w:pStyle w:val="ListParagraph"/>
        <w:numPr>
          <w:ilvl w:val="2"/>
          <w:numId w:val="2"/>
        </w:numPr>
        <w:contextualSpacing w:val="0"/>
      </w:pPr>
      <w:r>
        <w:t>Date and location of next meeting</w:t>
      </w:r>
    </w:p>
    <w:p w14:paraId="0A0EE3A4" w14:textId="2FC71BD6" w:rsidR="001B2C6A" w:rsidRDefault="001B2C6A" w:rsidP="001B2C6A">
      <w:pPr>
        <w:pStyle w:val="Heading2"/>
        <w:numPr>
          <w:ilvl w:val="0"/>
          <w:numId w:val="2"/>
        </w:numPr>
      </w:pPr>
      <w:r>
        <w:t>Communication</w:t>
      </w:r>
      <w:r w:rsidR="00D0574A">
        <w:t xml:space="preserve"> and reporting</w:t>
      </w:r>
    </w:p>
    <w:p w14:paraId="783FBCB4" w14:textId="2BB65575" w:rsidR="001B2C6A" w:rsidRDefault="001B2C6A" w:rsidP="001B2C6A">
      <w:pPr>
        <w:pStyle w:val="ListParagraph"/>
        <w:numPr>
          <w:ilvl w:val="1"/>
          <w:numId w:val="2"/>
        </w:numPr>
        <w:contextualSpacing w:val="0"/>
      </w:pPr>
      <w:r>
        <w:t>Through the guardian, the forum should ensure arrangements are in place to share relevant information between host and lead employers</w:t>
      </w:r>
      <w:r w:rsidR="001E780B">
        <w:t xml:space="preserve"> so</w:t>
      </w:r>
      <w:r>
        <w:t xml:space="preserve"> juniors working under secondment or employed by a lead employer are </w:t>
      </w:r>
      <w:r w:rsidR="00EE762F">
        <w:t xml:space="preserve">properly </w:t>
      </w:r>
      <w:r>
        <w:t xml:space="preserve">represented </w:t>
      </w:r>
      <w:r w:rsidR="00EE762F">
        <w:t xml:space="preserve">through the relevant </w:t>
      </w:r>
      <w:r>
        <w:t>JDF</w:t>
      </w:r>
      <w:r w:rsidR="00EE762F">
        <w:t>(s)</w:t>
      </w:r>
      <w:r w:rsidR="003C655D">
        <w:t>.</w:t>
      </w:r>
    </w:p>
    <w:p w14:paraId="04F1EEF9" w14:textId="2E6674D4" w:rsidR="00D0574A" w:rsidRDefault="00D0574A" w:rsidP="001B2C6A">
      <w:pPr>
        <w:pStyle w:val="ListParagraph"/>
        <w:numPr>
          <w:ilvl w:val="1"/>
          <w:numId w:val="2"/>
        </w:numPr>
        <w:contextualSpacing w:val="0"/>
      </w:pPr>
      <w:r>
        <w:t>The JDF shall report to the joint</w:t>
      </w:r>
      <w:r w:rsidR="00812A62">
        <w:t xml:space="preserve"> l</w:t>
      </w:r>
      <w:r w:rsidR="00812A62" w:rsidRPr="00812A62">
        <w:t>ocal negotiating committee</w:t>
      </w:r>
      <w:r w:rsidR="00812A62">
        <w:t xml:space="preserve"> (JLNC) </w:t>
      </w:r>
      <w:r w:rsidR="00812A62" w:rsidRPr="00812A62">
        <w:rPr>
          <w:highlight w:val="yellow"/>
        </w:rPr>
        <w:t>[</w:t>
      </w:r>
      <w:r w:rsidR="00812A62">
        <w:rPr>
          <w:highlight w:val="yellow"/>
        </w:rPr>
        <w:t xml:space="preserve">and </w:t>
      </w:r>
      <w:r w:rsidR="00812A62" w:rsidRPr="00812A62">
        <w:rPr>
          <w:highlight w:val="yellow"/>
        </w:rPr>
        <w:t>relevant educational or other trust committees]</w:t>
      </w:r>
      <w:r w:rsidR="006F6557">
        <w:t xml:space="preserve"> and escalate matters that cannot be resolved through the forum.</w:t>
      </w:r>
    </w:p>
    <w:p w14:paraId="24B228B9" w14:textId="60FD9853" w:rsidR="00812A62" w:rsidRDefault="0035183C" w:rsidP="0035183C">
      <w:pPr>
        <w:pStyle w:val="ListParagraph"/>
        <w:numPr>
          <w:ilvl w:val="1"/>
          <w:numId w:val="2"/>
        </w:numPr>
        <w:contextualSpacing w:val="0"/>
      </w:pPr>
      <w:r>
        <w:t xml:space="preserve">The guardian reports to the trust board, </w:t>
      </w:r>
      <w:r w:rsidR="007B3ADB">
        <w:t>which</w:t>
      </w:r>
      <w:r>
        <w:t xml:space="preserve"> includes relevant issues from the forum. To discharge their duties and represent junior doctors as best as possible, the guardian should normally attend board meetings personally when presenting a report and should invite the junior forum chair or fellow junior representative to attend with them.</w:t>
      </w:r>
    </w:p>
    <w:p w14:paraId="2A66FB0C" w14:textId="45A0C55B" w:rsidR="004716F7" w:rsidRDefault="004716F7" w:rsidP="001B2C6A">
      <w:pPr>
        <w:pStyle w:val="ListParagraph"/>
        <w:numPr>
          <w:ilvl w:val="1"/>
          <w:numId w:val="2"/>
        </w:numPr>
        <w:contextualSpacing w:val="0"/>
      </w:pPr>
      <w:r>
        <w:t>Meeting notes</w:t>
      </w:r>
      <w:r w:rsidR="0030029D">
        <w:t>,</w:t>
      </w:r>
      <w:r>
        <w:t xml:space="preserve"> </w:t>
      </w:r>
      <w:r w:rsidR="00072282">
        <w:t xml:space="preserve">guardian reports and other </w:t>
      </w:r>
      <w:r w:rsidR="0030029D">
        <w:t>relevant</w:t>
      </w:r>
      <w:r w:rsidR="00072282">
        <w:t xml:space="preserve"> documents </w:t>
      </w:r>
      <w:r>
        <w:t xml:space="preserve">shall be </w:t>
      </w:r>
      <w:r w:rsidR="0030700B">
        <w:t>made available on the trust intranet</w:t>
      </w:r>
      <w:r w:rsidR="00BE6C9F">
        <w:t>, and the junior chair shall be given access to email all junior doctors with updates from forum meetings.</w:t>
      </w:r>
    </w:p>
    <w:p w14:paraId="569D20DA" w14:textId="2B28DBD1" w:rsidR="00F92434" w:rsidRDefault="0023119C" w:rsidP="00CD761E">
      <w:pPr>
        <w:pStyle w:val="Heading2"/>
        <w:numPr>
          <w:ilvl w:val="0"/>
          <w:numId w:val="2"/>
        </w:numPr>
      </w:pPr>
      <w:r>
        <w:t>Re</w:t>
      </w:r>
      <w:r w:rsidR="001F48DA">
        <w:t>view</w:t>
      </w:r>
    </w:p>
    <w:p w14:paraId="650233A5" w14:textId="2C1AB46A" w:rsidR="00F92434" w:rsidRDefault="001F48DA" w:rsidP="00CD761E">
      <w:pPr>
        <w:pStyle w:val="ListParagraph"/>
        <w:numPr>
          <w:ilvl w:val="1"/>
          <w:numId w:val="2"/>
        </w:numPr>
        <w:contextualSpacing w:val="0"/>
      </w:pPr>
      <w:r>
        <w:t xml:space="preserve">These terms of reference must be </w:t>
      </w:r>
      <w:r w:rsidR="005A121F">
        <w:t>ratified</w:t>
      </w:r>
      <w:r>
        <w:t xml:space="preserve"> by the JLNC. The forum will review them every </w:t>
      </w:r>
      <w:r w:rsidRPr="001F48DA">
        <w:rPr>
          <w:highlight w:val="yellow"/>
        </w:rPr>
        <w:t>[X]</w:t>
      </w:r>
      <w:r>
        <w:t xml:space="preserve"> years and propose </w:t>
      </w:r>
      <w:r w:rsidR="003C327D">
        <w:t xml:space="preserve">any </w:t>
      </w:r>
      <w:r w:rsidR="002E78B1">
        <w:t xml:space="preserve">changes </w:t>
      </w:r>
      <w:r>
        <w:t xml:space="preserve">to the JLNC </w:t>
      </w:r>
      <w:r w:rsidR="003C327D">
        <w:t xml:space="preserve">for </w:t>
      </w:r>
      <w:r w:rsidR="005A121F">
        <w:t xml:space="preserve">agreement </w:t>
      </w:r>
      <w:r w:rsidR="002E78B1">
        <w:t xml:space="preserve">as </w:t>
      </w:r>
      <w:r>
        <w:t>appropriate.</w:t>
      </w:r>
    </w:p>
    <w:p w14:paraId="0CE7920D" w14:textId="59859A05" w:rsidR="0023119C" w:rsidRDefault="0023119C" w:rsidP="00CD761E">
      <w:pPr>
        <w:pStyle w:val="ListParagraph"/>
        <w:numPr>
          <w:ilvl w:val="1"/>
          <w:numId w:val="2"/>
        </w:numPr>
        <w:contextualSpacing w:val="0"/>
      </w:pPr>
      <w:r w:rsidRPr="0023119C">
        <w:t>The forum contributes to performance management of the guardian. Where there are concerns regarding their performance of this role, the JDF should raise them with the relevant trust director, and these concerns can be escalated to the senior independent director on the trust board where they are not properly addressed or resolved</w:t>
      </w:r>
      <w:r>
        <w:t>.</w:t>
      </w:r>
    </w:p>
    <w:p w14:paraId="0834EEA0" w14:textId="0515A90D" w:rsidR="00356F3F" w:rsidRDefault="0071448F" w:rsidP="00C87C58">
      <w:pPr>
        <w:pStyle w:val="Heading2"/>
        <w:numPr>
          <w:ilvl w:val="0"/>
          <w:numId w:val="2"/>
        </w:numPr>
      </w:pPr>
      <w:r>
        <w:t>Status</w:t>
      </w:r>
    </w:p>
    <w:p w14:paraId="4283DB32" w14:textId="091925F6" w:rsidR="002830C7" w:rsidRDefault="0071448F" w:rsidP="00C87C58">
      <w:pPr>
        <w:pStyle w:val="ListParagraph"/>
        <w:numPr>
          <w:ilvl w:val="1"/>
          <w:numId w:val="2"/>
        </w:numPr>
      </w:pPr>
      <w:r>
        <w:t xml:space="preserve">These terms of reference were agreed </w:t>
      </w:r>
      <w:r w:rsidR="00371005">
        <w:t xml:space="preserve">on </w:t>
      </w:r>
      <w:r w:rsidR="00371005" w:rsidRPr="00C57335">
        <w:rPr>
          <w:highlight w:val="yellow"/>
        </w:rPr>
        <w:t>[X</w:t>
      </w:r>
      <w:r w:rsidR="003C327D" w:rsidRPr="00C57335">
        <w:rPr>
          <w:highlight w:val="yellow"/>
        </w:rPr>
        <w:t xml:space="preserve"> date</w:t>
      </w:r>
      <w:r w:rsidR="00371005" w:rsidRPr="00C57335">
        <w:rPr>
          <w:highlight w:val="yellow"/>
        </w:rPr>
        <w:t>]</w:t>
      </w:r>
      <w:r w:rsidR="00BD70E4">
        <w:t xml:space="preserve"> and remain in force until superseded.</w:t>
      </w:r>
    </w:p>
    <w:sectPr w:rsidR="002830C7" w:rsidSect="00123E88">
      <w:headerReference w:type="default" r:id="rId8"/>
      <w:footerReference w:type="default" r:id="rId9"/>
      <w:pgSz w:w="11906" w:h="16838"/>
      <w:pgMar w:top="1361" w:right="1247" w:bottom="1021"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5A121B" w14:textId="77777777" w:rsidR="007C62D5" w:rsidRDefault="007C62D5" w:rsidP="00AE6B24">
      <w:pPr>
        <w:spacing w:after="0" w:line="240" w:lineRule="auto"/>
      </w:pPr>
      <w:r>
        <w:separator/>
      </w:r>
    </w:p>
  </w:endnote>
  <w:endnote w:type="continuationSeparator" w:id="0">
    <w:p w14:paraId="443873CB" w14:textId="77777777" w:rsidR="007C62D5" w:rsidRDefault="007C62D5" w:rsidP="00AE6B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808080" w:themeColor="background1" w:themeShade="80"/>
      </w:rPr>
      <w:id w:val="-823965368"/>
      <w:docPartObj>
        <w:docPartGallery w:val="Page Numbers (Bottom of Page)"/>
        <w:docPartUnique/>
      </w:docPartObj>
    </w:sdtPr>
    <w:sdtEndPr>
      <w:rPr>
        <w:noProof/>
      </w:rPr>
    </w:sdtEndPr>
    <w:sdtContent>
      <w:p w14:paraId="5E0AB32F" w14:textId="4ED9B337" w:rsidR="00A258B0" w:rsidRPr="00A258B0" w:rsidRDefault="00A258B0" w:rsidP="00A258B0">
        <w:pPr>
          <w:pStyle w:val="Footer"/>
          <w:jc w:val="center"/>
          <w:rPr>
            <w:color w:val="808080" w:themeColor="background1" w:themeShade="80"/>
          </w:rPr>
        </w:pPr>
        <w:r w:rsidRPr="00A258B0">
          <w:rPr>
            <w:color w:val="808080" w:themeColor="background1" w:themeShade="80"/>
          </w:rPr>
          <w:fldChar w:fldCharType="begin"/>
        </w:r>
        <w:r w:rsidRPr="00A258B0">
          <w:rPr>
            <w:color w:val="808080" w:themeColor="background1" w:themeShade="80"/>
          </w:rPr>
          <w:instrText xml:space="preserve"> PAGE   \* MERGEFORMAT </w:instrText>
        </w:r>
        <w:r w:rsidRPr="00A258B0">
          <w:rPr>
            <w:color w:val="808080" w:themeColor="background1" w:themeShade="80"/>
          </w:rPr>
          <w:fldChar w:fldCharType="separate"/>
        </w:r>
        <w:r w:rsidRPr="00A258B0">
          <w:rPr>
            <w:noProof/>
            <w:color w:val="808080" w:themeColor="background1" w:themeShade="80"/>
          </w:rPr>
          <w:t>2</w:t>
        </w:r>
        <w:r w:rsidRPr="00A258B0">
          <w:rPr>
            <w:noProof/>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4CA956" w14:textId="77777777" w:rsidR="007C62D5" w:rsidRDefault="007C62D5" w:rsidP="00AE6B24">
      <w:pPr>
        <w:spacing w:after="0" w:line="240" w:lineRule="auto"/>
      </w:pPr>
      <w:r>
        <w:separator/>
      </w:r>
    </w:p>
  </w:footnote>
  <w:footnote w:type="continuationSeparator" w:id="0">
    <w:p w14:paraId="5E6CFA47" w14:textId="77777777" w:rsidR="007C62D5" w:rsidRDefault="007C62D5" w:rsidP="00AE6B24">
      <w:pPr>
        <w:spacing w:after="0" w:line="240" w:lineRule="auto"/>
      </w:pPr>
      <w:r>
        <w:continuationSeparator/>
      </w:r>
    </w:p>
  </w:footnote>
  <w:footnote w:id="1">
    <w:p w14:paraId="367C0AAC" w14:textId="737F89CE" w:rsidR="00772E28" w:rsidRDefault="00772E28">
      <w:pPr>
        <w:pStyle w:val="FootnoteText"/>
      </w:pPr>
      <w:r>
        <w:rPr>
          <w:rStyle w:val="FootnoteReference"/>
        </w:rPr>
        <w:footnoteRef/>
      </w:r>
      <w:r>
        <w:t xml:space="preserve"> Schedule and paragraph references in this document correspond with </w:t>
      </w:r>
      <w:r w:rsidR="00534061">
        <w:t xml:space="preserve">TCS </w:t>
      </w:r>
      <w:r>
        <w:t>version 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F7069" w14:textId="128EB33E" w:rsidR="00EA5BFE" w:rsidRPr="00A258B0" w:rsidRDefault="00EA5BFE">
    <w:pPr>
      <w:pStyle w:val="Header"/>
      <w:rPr>
        <w:rStyle w:val="Emphasis"/>
        <w:color w:val="808080" w:themeColor="background1" w:themeShade="80"/>
      </w:rPr>
    </w:pPr>
    <w:r w:rsidRPr="00A258B0">
      <w:rPr>
        <w:rStyle w:val="Emphasis"/>
        <w:color w:val="808080" w:themeColor="background1" w:themeShade="80"/>
      </w:rPr>
      <w:t>BMA national model document for local adaption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A35C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5707DA9"/>
    <w:multiLevelType w:val="hybridMultilevel"/>
    <w:tmpl w:val="07941C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EBF60DA"/>
    <w:multiLevelType w:val="multilevel"/>
    <w:tmpl w:val="1A10617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442C7E75"/>
    <w:multiLevelType w:val="hybridMultilevel"/>
    <w:tmpl w:val="39D2A5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8911469"/>
    <w:multiLevelType w:val="multilevel"/>
    <w:tmpl w:val="68D6393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lowerRoman"/>
      <w:lvlText w:val="(%3)"/>
      <w:lvlJc w:val="left"/>
      <w:pPr>
        <w:ind w:left="1224" w:hanging="504"/>
      </w:pPr>
      <w:rPr>
        <w:rFont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434"/>
    <w:rsid w:val="000039AD"/>
    <w:rsid w:val="00015B29"/>
    <w:rsid w:val="0002034A"/>
    <w:rsid w:val="00021C98"/>
    <w:rsid w:val="000306C4"/>
    <w:rsid w:val="00031396"/>
    <w:rsid w:val="00034E4B"/>
    <w:rsid w:val="0003655A"/>
    <w:rsid w:val="000373E3"/>
    <w:rsid w:val="00040E46"/>
    <w:rsid w:val="0004597B"/>
    <w:rsid w:val="00046DBC"/>
    <w:rsid w:val="000510D7"/>
    <w:rsid w:val="000524F7"/>
    <w:rsid w:val="00060FDD"/>
    <w:rsid w:val="00065616"/>
    <w:rsid w:val="00072282"/>
    <w:rsid w:val="00074315"/>
    <w:rsid w:val="00087152"/>
    <w:rsid w:val="000930A4"/>
    <w:rsid w:val="00093E28"/>
    <w:rsid w:val="000A462A"/>
    <w:rsid w:val="000A7951"/>
    <w:rsid w:val="000B3C33"/>
    <w:rsid w:val="000C002B"/>
    <w:rsid w:val="000C024D"/>
    <w:rsid w:val="000C33CD"/>
    <w:rsid w:val="000C72D5"/>
    <w:rsid w:val="000D37AC"/>
    <w:rsid w:val="000D3A94"/>
    <w:rsid w:val="000D751A"/>
    <w:rsid w:val="000E5D55"/>
    <w:rsid w:val="000E6052"/>
    <w:rsid w:val="000F308E"/>
    <w:rsid w:val="00102811"/>
    <w:rsid w:val="00102C7B"/>
    <w:rsid w:val="0010417A"/>
    <w:rsid w:val="00104183"/>
    <w:rsid w:val="0010457C"/>
    <w:rsid w:val="001217EE"/>
    <w:rsid w:val="00123E88"/>
    <w:rsid w:val="001271B1"/>
    <w:rsid w:val="00130011"/>
    <w:rsid w:val="001544A9"/>
    <w:rsid w:val="0016412B"/>
    <w:rsid w:val="00164F00"/>
    <w:rsid w:val="001735E0"/>
    <w:rsid w:val="00175844"/>
    <w:rsid w:val="00197829"/>
    <w:rsid w:val="00197899"/>
    <w:rsid w:val="001A1101"/>
    <w:rsid w:val="001A405E"/>
    <w:rsid w:val="001B2C6A"/>
    <w:rsid w:val="001B3EF6"/>
    <w:rsid w:val="001B4A30"/>
    <w:rsid w:val="001C4F1B"/>
    <w:rsid w:val="001C5FD3"/>
    <w:rsid w:val="001D3542"/>
    <w:rsid w:val="001D7C93"/>
    <w:rsid w:val="001E1E7F"/>
    <w:rsid w:val="001E780B"/>
    <w:rsid w:val="001F1F0C"/>
    <w:rsid w:val="001F2B90"/>
    <w:rsid w:val="001F48DA"/>
    <w:rsid w:val="0020567D"/>
    <w:rsid w:val="0020735D"/>
    <w:rsid w:val="00212DF6"/>
    <w:rsid w:val="002134A0"/>
    <w:rsid w:val="00213D01"/>
    <w:rsid w:val="002254AB"/>
    <w:rsid w:val="0023119C"/>
    <w:rsid w:val="00234B9F"/>
    <w:rsid w:val="002355E6"/>
    <w:rsid w:val="00240C33"/>
    <w:rsid w:val="00242BAC"/>
    <w:rsid w:val="00246044"/>
    <w:rsid w:val="00246F79"/>
    <w:rsid w:val="00255033"/>
    <w:rsid w:val="00256179"/>
    <w:rsid w:val="0026248B"/>
    <w:rsid w:val="00263725"/>
    <w:rsid w:val="002654AA"/>
    <w:rsid w:val="0026721A"/>
    <w:rsid w:val="002707FB"/>
    <w:rsid w:val="00282416"/>
    <w:rsid w:val="002830C7"/>
    <w:rsid w:val="00284655"/>
    <w:rsid w:val="00285B35"/>
    <w:rsid w:val="00290966"/>
    <w:rsid w:val="00290B16"/>
    <w:rsid w:val="00296AF2"/>
    <w:rsid w:val="002A441B"/>
    <w:rsid w:val="002B6819"/>
    <w:rsid w:val="002B6F50"/>
    <w:rsid w:val="002D0DD5"/>
    <w:rsid w:val="002D191F"/>
    <w:rsid w:val="002D270D"/>
    <w:rsid w:val="002D2DA9"/>
    <w:rsid w:val="002D504E"/>
    <w:rsid w:val="002D56B7"/>
    <w:rsid w:val="002E5BB2"/>
    <w:rsid w:val="002E78B1"/>
    <w:rsid w:val="002F2BE8"/>
    <w:rsid w:val="0030029D"/>
    <w:rsid w:val="003016B3"/>
    <w:rsid w:val="003050F2"/>
    <w:rsid w:val="0030700B"/>
    <w:rsid w:val="003236BF"/>
    <w:rsid w:val="00331110"/>
    <w:rsid w:val="00333AF4"/>
    <w:rsid w:val="00334093"/>
    <w:rsid w:val="00336607"/>
    <w:rsid w:val="00337467"/>
    <w:rsid w:val="0035183C"/>
    <w:rsid w:val="0035242A"/>
    <w:rsid w:val="00356F3F"/>
    <w:rsid w:val="003572B9"/>
    <w:rsid w:val="00370A6F"/>
    <w:rsid w:val="00371005"/>
    <w:rsid w:val="00374D5C"/>
    <w:rsid w:val="00376815"/>
    <w:rsid w:val="00386211"/>
    <w:rsid w:val="003870A8"/>
    <w:rsid w:val="003938CF"/>
    <w:rsid w:val="00395A6E"/>
    <w:rsid w:val="00396C32"/>
    <w:rsid w:val="003A579C"/>
    <w:rsid w:val="003A5B32"/>
    <w:rsid w:val="003B72A4"/>
    <w:rsid w:val="003B7396"/>
    <w:rsid w:val="003C327D"/>
    <w:rsid w:val="003C655D"/>
    <w:rsid w:val="003D3908"/>
    <w:rsid w:val="003D6171"/>
    <w:rsid w:val="003E164C"/>
    <w:rsid w:val="003E1723"/>
    <w:rsid w:val="003F22BA"/>
    <w:rsid w:val="003F24C2"/>
    <w:rsid w:val="00411B43"/>
    <w:rsid w:val="004148CD"/>
    <w:rsid w:val="0041710D"/>
    <w:rsid w:val="004176BB"/>
    <w:rsid w:val="00423AEC"/>
    <w:rsid w:val="004240B4"/>
    <w:rsid w:val="004247AA"/>
    <w:rsid w:val="00430874"/>
    <w:rsid w:val="004340FE"/>
    <w:rsid w:val="0044535D"/>
    <w:rsid w:val="00456323"/>
    <w:rsid w:val="00457D5C"/>
    <w:rsid w:val="00460D25"/>
    <w:rsid w:val="004716F7"/>
    <w:rsid w:val="00495303"/>
    <w:rsid w:val="004A622F"/>
    <w:rsid w:val="004A674B"/>
    <w:rsid w:val="004B594D"/>
    <w:rsid w:val="004C6A8A"/>
    <w:rsid w:val="004D3EFE"/>
    <w:rsid w:val="004F0E04"/>
    <w:rsid w:val="004F4655"/>
    <w:rsid w:val="005002AF"/>
    <w:rsid w:val="00516284"/>
    <w:rsid w:val="005249B3"/>
    <w:rsid w:val="00534061"/>
    <w:rsid w:val="0053699A"/>
    <w:rsid w:val="00545BFB"/>
    <w:rsid w:val="00547E63"/>
    <w:rsid w:val="00550684"/>
    <w:rsid w:val="00555BC6"/>
    <w:rsid w:val="00557C26"/>
    <w:rsid w:val="00561AF6"/>
    <w:rsid w:val="00565A8B"/>
    <w:rsid w:val="00575219"/>
    <w:rsid w:val="005762F7"/>
    <w:rsid w:val="005763F6"/>
    <w:rsid w:val="00576951"/>
    <w:rsid w:val="00576E28"/>
    <w:rsid w:val="005838B8"/>
    <w:rsid w:val="00583B77"/>
    <w:rsid w:val="0059114A"/>
    <w:rsid w:val="00591312"/>
    <w:rsid w:val="0059369A"/>
    <w:rsid w:val="005961C6"/>
    <w:rsid w:val="005A121F"/>
    <w:rsid w:val="005A374B"/>
    <w:rsid w:val="005A73B6"/>
    <w:rsid w:val="005C4AA8"/>
    <w:rsid w:val="005E4154"/>
    <w:rsid w:val="006033A3"/>
    <w:rsid w:val="00603A20"/>
    <w:rsid w:val="006151D5"/>
    <w:rsid w:val="00633945"/>
    <w:rsid w:val="00641F06"/>
    <w:rsid w:val="00644A95"/>
    <w:rsid w:val="00650CDB"/>
    <w:rsid w:val="00650D6D"/>
    <w:rsid w:val="00652283"/>
    <w:rsid w:val="00662C33"/>
    <w:rsid w:val="006658CB"/>
    <w:rsid w:val="00672B01"/>
    <w:rsid w:val="00681E17"/>
    <w:rsid w:val="006829C6"/>
    <w:rsid w:val="0068441D"/>
    <w:rsid w:val="00687A20"/>
    <w:rsid w:val="00690F53"/>
    <w:rsid w:val="00692F46"/>
    <w:rsid w:val="00697B5C"/>
    <w:rsid w:val="006A209F"/>
    <w:rsid w:val="006B215D"/>
    <w:rsid w:val="006B2690"/>
    <w:rsid w:val="006B40C9"/>
    <w:rsid w:val="006B76FB"/>
    <w:rsid w:val="006C63BD"/>
    <w:rsid w:val="006D224E"/>
    <w:rsid w:val="006E5765"/>
    <w:rsid w:val="006E7FC5"/>
    <w:rsid w:val="006F383D"/>
    <w:rsid w:val="006F6557"/>
    <w:rsid w:val="007005CF"/>
    <w:rsid w:val="0070144F"/>
    <w:rsid w:val="00703886"/>
    <w:rsid w:val="00705260"/>
    <w:rsid w:val="00707201"/>
    <w:rsid w:val="0071448F"/>
    <w:rsid w:val="00720812"/>
    <w:rsid w:val="00725AAF"/>
    <w:rsid w:val="00727450"/>
    <w:rsid w:val="00732F36"/>
    <w:rsid w:val="00736CF5"/>
    <w:rsid w:val="007414EF"/>
    <w:rsid w:val="00744A34"/>
    <w:rsid w:val="007569DF"/>
    <w:rsid w:val="0076024C"/>
    <w:rsid w:val="007653E8"/>
    <w:rsid w:val="00766395"/>
    <w:rsid w:val="00772E28"/>
    <w:rsid w:val="0079205A"/>
    <w:rsid w:val="007A57D4"/>
    <w:rsid w:val="007B2995"/>
    <w:rsid w:val="007B3ADB"/>
    <w:rsid w:val="007B462C"/>
    <w:rsid w:val="007B4B94"/>
    <w:rsid w:val="007B7DF3"/>
    <w:rsid w:val="007C62D5"/>
    <w:rsid w:val="007D3203"/>
    <w:rsid w:val="007D4EBE"/>
    <w:rsid w:val="007D7A9D"/>
    <w:rsid w:val="007E4133"/>
    <w:rsid w:val="007E74B0"/>
    <w:rsid w:val="00806393"/>
    <w:rsid w:val="00812A62"/>
    <w:rsid w:val="00812C51"/>
    <w:rsid w:val="00814376"/>
    <w:rsid w:val="00820EF5"/>
    <w:rsid w:val="00835120"/>
    <w:rsid w:val="00846551"/>
    <w:rsid w:val="00850D0C"/>
    <w:rsid w:val="0085464D"/>
    <w:rsid w:val="00861A16"/>
    <w:rsid w:val="00862391"/>
    <w:rsid w:val="0087428F"/>
    <w:rsid w:val="0087725B"/>
    <w:rsid w:val="00877755"/>
    <w:rsid w:val="008945AC"/>
    <w:rsid w:val="00897D60"/>
    <w:rsid w:val="008A0663"/>
    <w:rsid w:val="008A5E54"/>
    <w:rsid w:val="008B6AA4"/>
    <w:rsid w:val="008C1FAA"/>
    <w:rsid w:val="008C3E7A"/>
    <w:rsid w:val="008D7F76"/>
    <w:rsid w:val="008E634D"/>
    <w:rsid w:val="008F649B"/>
    <w:rsid w:val="00900A2F"/>
    <w:rsid w:val="0091450E"/>
    <w:rsid w:val="009169D2"/>
    <w:rsid w:val="00926E80"/>
    <w:rsid w:val="00932015"/>
    <w:rsid w:val="009404EF"/>
    <w:rsid w:val="00942157"/>
    <w:rsid w:val="00945993"/>
    <w:rsid w:val="00945E70"/>
    <w:rsid w:val="00950E63"/>
    <w:rsid w:val="00955212"/>
    <w:rsid w:val="00957680"/>
    <w:rsid w:val="00965F0A"/>
    <w:rsid w:val="00971E36"/>
    <w:rsid w:val="00974705"/>
    <w:rsid w:val="009800FA"/>
    <w:rsid w:val="00983787"/>
    <w:rsid w:val="00984C15"/>
    <w:rsid w:val="0098516C"/>
    <w:rsid w:val="00987026"/>
    <w:rsid w:val="0099123D"/>
    <w:rsid w:val="009A4111"/>
    <w:rsid w:val="009C1535"/>
    <w:rsid w:val="009D06CC"/>
    <w:rsid w:val="009D36FC"/>
    <w:rsid w:val="009D5E19"/>
    <w:rsid w:val="009D778F"/>
    <w:rsid w:val="009F132C"/>
    <w:rsid w:val="009F39D4"/>
    <w:rsid w:val="00A00C32"/>
    <w:rsid w:val="00A04B8E"/>
    <w:rsid w:val="00A0607A"/>
    <w:rsid w:val="00A06E83"/>
    <w:rsid w:val="00A16CC2"/>
    <w:rsid w:val="00A258B0"/>
    <w:rsid w:val="00A277BB"/>
    <w:rsid w:val="00A40A1F"/>
    <w:rsid w:val="00A44B74"/>
    <w:rsid w:val="00A44CFE"/>
    <w:rsid w:val="00A509EC"/>
    <w:rsid w:val="00A51435"/>
    <w:rsid w:val="00A53D4D"/>
    <w:rsid w:val="00A60C55"/>
    <w:rsid w:val="00A62FE9"/>
    <w:rsid w:val="00A67ACF"/>
    <w:rsid w:val="00A73797"/>
    <w:rsid w:val="00A761EA"/>
    <w:rsid w:val="00A77968"/>
    <w:rsid w:val="00A87067"/>
    <w:rsid w:val="00AA2466"/>
    <w:rsid w:val="00AA2861"/>
    <w:rsid w:val="00AB4388"/>
    <w:rsid w:val="00AB6E3F"/>
    <w:rsid w:val="00AC7B15"/>
    <w:rsid w:val="00AD6FFB"/>
    <w:rsid w:val="00AE6B24"/>
    <w:rsid w:val="00AF0502"/>
    <w:rsid w:val="00AF3840"/>
    <w:rsid w:val="00AF56D3"/>
    <w:rsid w:val="00B007E3"/>
    <w:rsid w:val="00B0243D"/>
    <w:rsid w:val="00B12A7A"/>
    <w:rsid w:val="00B22DD8"/>
    <w:rsid w:val="00B25A8A"/>
    <w:rsid w:val="00B51E02"/>
    <w:rsid w:val="00B53F3A"/>
    <w:rsid w:val="00B54C22"/>
    <w:rsid w:val="00B55D3E"/>
    <w:rsid w:val="00B55E0C"/>
    <w:rsid w:val="00B62ED6"/>
    <w:rsid w:val="00B646C1"/>
    <w:rsid w:val="00B75B1D"/>
    <w:rsid w:val="00B86048"/>
    <w:rsid w:val="00B95A2C"/>
    <w:rsid w:val="00BA6B3E"/>
    <w:rsid w:val="00BB071C"/>
    <w:rsid w:val="00BB322C"/>
    <w:rsid w:val="00BB3ACD"/>
    <w:rsid w:val="00BB4032"/>
    <w:rsid w:val="00BC3F09"/>
    <w:rsid w:val="00BC5365"/>
    <w:rsid w:val="00BD6B05"/>
    <w:rsid w:val="00BD70E4"/>
    <w:rsid w:val="00BE6C9F"/>
    <w:rsid w:val="00BF07A0"/>
    <w:rsid w:val="00BF3176"/>
    <w:rsid w:val="00BF337F"/>
    <w:rsid w:val="00BF4E11"/>
    <w:rsid w:val="00C144B7"/>
    <w:rsid w:val="00C22531"/>
    <w:rsid w:val="00C32292"/>
    <w:rsid w:val="00C402E6"/>
    <w:rsid w:val="00C42554"/>
    <w:rsid w:val="00C47976"/>
    <w:rsid w:val="00C50346"/>
    <w:rsid w:val="00C57335"/>
    <w:rsid w:val="00C73917"/>
    <w:rsid w:val="00C73CAC"/>
    <w:rsid w:val="00C74BA5"/>
    <w:rsid w:val="00C87C58"/>
    <w:rsid w:val="00C91B22"/>
    <w:rsid w:val="00CB026F"/>
    <w:rsid w:val="00CB742D"/>
    <w:rsid w:val="00CC0DE1"/>
    <w:rsid w:val="00CC5771"/>
    <w:rsid w:val="00CD761E"/>
    <w:rsid w:val="00CE5093"/>
    <w:rsid w:val="00CE5569"/>
    <w:rsid w:val="00CE7ED8"/>
    <w:rsid w:val="00CF025D"/>
    <w:rsid w:val="00CF2BB2"/>
    <w:rsid w:val="00D0574A"/>
    <w:rsid w:val="00D10189"/>
    <w:rsid w:val="00D14CAA"/>
    <w:rsid w:val="00D2596C"/>
    <w:rsid w:val="00D429E1"/>
    <w:rsid w:val="00D5182C"/>
    <w:rsid w:val="00D54D1A"/>
    <w:rsid w:val="00D5507A"/>
    <w:rsid w:val="00D55CC5"/>
    <w:rsid w:val="00D56465"/>
    <w:rsid w:val="00D87630"/>
    <w:rsid w:val="00D90162"/>
    <w:rsid w:val="00D91309"/>
    <w:rsid w:val="00DA3C2C"/>
    <w:rsid w:val="00DB6C2C"/>
    <w:rsid w:val="00DC1BE7"/>
    <w:rsid w:val="00DD07C4"/>
    <w:rsid w:val="00DD1179"/>
    <w:rsid w:val="00DD11FC"/>
    <w:rsid w:val="00DD3BA5"/>
    <w:rsid w:val="00DD6ED9"/>
    <w:rsid w:val="00DE3979"/>
    <w:rsid w:val="00DF70A4"/>
    <w:rsid w:val="00E209B9"/>
    <w:rsid w:val="00E21E21"/>
    <w:rsid w:val="00E25DF4"/>
    <w:rsid w:val="00E36695"/>
    <w:rsid w:val="00E55BA4"/>
    <w:rsid w:val="00E66636"/>
    <w:rsid w:val="00E722E0"/>
    <w:rsid w:val="00E869E2"/>
    <w:rsid w:val="00E9264F"/>
    <w:rsid w:val="00E936AE"/>
    <w:rsid w:val="00E943C1"/>
    <w:rsid w:val="00EA24B5"/>
    <w:rsid w:val="00EA38BC"/>
    <w:rsid w:val="00EA5BFE"/>
    <w:rsid w:val="00EA6AE7"/>
    <w:rsid w:val="00EB4382"/>
    <w:rsid w:val="00EC1A63"/>
    <w:rsid w:val="00EC7B1A"/>
    <w:rsid w:val="00ED13C4"/>
    <w:rsid w:val="00ED318B"/>
    <w:rsid w:val="00ED4507"/>
    <w:rsid w:val="00EE4FD3"/>
    <w:rsid w:val="00EE762F"/>
    <w:rsid w:val="00EE7CA2"/>
    <w:rsid w:val="00EF36EE"/>
    <w:rsid w:val="00EF666A"/>
    <w:rsid w:val="00F00993"/>
    <w:rsid w:val="00F11E08"/>
    <w:rsid w:val="00F1347B"/>
    <w:rsid w:val="00F16245"/>
    <w:rsid w:val="00F20DA1"/>
    <w:rsid w:val="00F25D6F"/>
    <w:rsid w:val="00F306C2"/>
    <w:rsid w:val="00F31726"/>
    <w:rsid w:val="00F37FA3"/>
    <w:rsid w:val="00F45128"/>
    <w:rsid w:val="00F51892"/>
    <w:rsid w:val="00F613CE"/>
    <w:rsid w:val="00F64566"/>
    <w:rsid w:val="00F64A8E"/>
    <w:rsid w:val="00F664F2"/>
    <w:rsid w:val="00F81847"/>
    <w:rsid w:val="00F81B45"/>
    <w:rsid w:val="00F81D74"/>
    <w:rsid w:val="00F821FE"/>
    <w:rsid w:val="00F82620"/>
    <w:rsid w:val="00F86087"/>
    <w:rsid w:val="00F91158"/>
    <w:rsid w:val="00F92434"/>
    <w:rsid w:val="00F95FEB"/>
    <w:rsid w:val="00FA2A19"/>
    <w:rsid w:val="00FA6072"/>
    <w:rsid w:val="00FB65A1"/>
    <w:rsid w:val="00FC1266"/>
    <w:rsid w:val="00FC12EF"/>
    <w:rsid w:val="00FC1D96"/>
    <w:rsid w:val="00FD2E6F"/>
    <w:rsid w:val="00FE0825"/>
    <w:rsid w:val="00FE41F3"/>
    <w:rsid w:val="00FF1CD6"/>
    <w:rsid w:val="00FF5F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668A52"/>
  <w15:chartTrackingRefBased/>
  <w15:docId w15:val="{3B030B08-E1BB-45C4-93AA-BC87A64B9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243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9243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56F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9243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2434"/>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F92434"/>
    <w:pPr>
      <w:ind w:left="720"/>
      <w:contextualSpacing/>
    </w:pPr>
  </w:style>
  <w:style w:type="character" w:customStyle="1" w:styleId="Heading1Char">
    <w:name w:val="Heading 1 Char"/>
    <w:basedOn w:val="DefaultParagraphFont"/>
    <w:link w:val="Heading1"/>
    <w:uiPriority w:val="9"/>
    <w:rsid w:val="00F9243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F9243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56F3F"/>
    <w:rPr>
      <w:rFonts w:asciiTheme="majorHAnsi" w:eastAsiaTheme="majorEastAsia" w:hAnsiTheme="majorHAnsi" w:cstheme="majorBidi"/>
      <w:color w:val="1F4D78" w:themeColor="accent1" w:themeShade="7F"/>
      <w:sz w:val="24"/>
      <w:szCs w:val="24"/>
    </w:rPr>
  </w:style>
  <w:style w:type="character" w:styleId="CommentReference">
    <w:name w:val="annotation reference"/>
    <w:basedOn w:val="DefaultParagraphFont"/>
    <w:uiPriority w:val="99"/>
    <w:semiHidden/>
    <w:unhideWhenUsed/>
    <w:rsid w:val="00EF36EE"/>
    <w:rPr>
      <w:sz w:val="16"/>
      <w:szCs w:val="16"/>
    </w:rPr>
  </w:style>
  <w:style w:type="paragraph" w:styleId="CommentText">
    <w:name w:val="annotation text"/>
    <w:basedOn w:val="Normal"/>
    <w:link w:val="CommentTextChar"/>
    <w:uiPriority w:val="99"/>
    <w:semiHidden/>
    <w:unhideWhenUsed/>
    <w:rsid w:val="00EF36EE"/>
    <w:pPr>
      <w:spacing w:line="240" w:lineRule="auto"/>
    </w:pPr>
    <w:rPr>
      <w:sz w:val="20"/>
      <w:szCs w:val="20"/>
    </w:rPr>
  </w:style>
  <w:style w:type="character" w:customStyle="1" w:styleId="CommentTextChar">
    <w:name w:val="Comment Text Char"/>
    <w:basedOn w:val="DefaultParagraphFont"/>
    <w:link w:val="CommentText"/>
    <w:uiPriority w:val="99"/>
    <w:semiHidden/>
    <w:rsid w:val="00EF36EE"/>
    <w:rPr>
      <w:sz w:val="20"/>
      <w:szCs w:val="20"/>
    </w:rPr>
  </w:style>
  <w:style w:type="paragraph" w:styleId="CommentSubject">
    <w:name w:val="annotation subject"/>
    <w:basedOn w:val="CommentText"/>
    <w:next w:val="CommentText"/>
    <w:link w:val="CommentSubjectChar"/>
    <w:uiPriority w:val="99"/>
    <w:semiHidden/>
    <w:unhideWhenUsed/>
    <w:rsid w:val="00EF36EE"/>
    <w:rPr>
      <w:b/>
      <w:bCs/>
    </w:rPr>
  </w:style>
  <w:style w:type="character" w:customStyle="1" w:styleId="CommentSubjectChar">
    <w:name w:val="Comment Subject Char"/>
    <w:basedOn w:val="CommentTextChar"/>
    <w:link w:val="CommentSubject"/>
    <w:uiPriority w:val="99"/>
    <w:semiHidden/>
    <w:rsid w:val="00EF36EE"/>
    <w:rPr>
      <w:b/>
      <w:bCs/>
      <w:sz w:val="20"/>
      <w:szCs w:val="20"/>
    </w:rPr>
  </w:style>
  <w:style w:type="paragraph" w:styleId="BalloonText">
    <w:name w:val="Balloon Text"/>
    <w:basedOn w:val="Normal"/>
    <w:link w:val="BalloonTextChar"/>
    <w:uiPriority w:val="99"/>
    <w:semiHidden/>
    <w:unhideWhenUsed/>
    <w:rsid w:val="00EF3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6EE"/>
    <w:rPr>
      <w:rFonts w:ascii="Segoe UI" w:hAnsi="Segoe UI" w:cs="Segoe UI"/>
      <w:sz w:val="18"/>
      <w:szCs w:val="18"/>
    </w:rPr>
  </w:style>
  <w:style w:type="paragraph" w:styleId="Header">
    <w:name w:val="header"/>
    <w:basedOn w:val="Normal"/>
    <w:link w:val="HeaderChar"/>
    <w:uiPriority w:val="99"/>
    <w:unhideWhenUsed/>
    <w:rsid w:val="00AE6B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6B24"/>
  </w:style>
  <w:style w:type="paragraph" w:styleId="Footer">
    <w:name w:val="footer"/>
    <w:basedOn w:val="Normal"/>
    <w:link w:val="FooterChar"/>
    <w:uiPriority w:val="99"/>
    <w:unhideWhenUsed/>
    <w:rsid w:val="00AE6B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6B24"/>
  </w:style>
  <w:style w:type="character" w:styleId="Emphasis">
    <w:name w:val="Emphasis"/>
    <w:basedOn w:val="DefaultParagraphFont"/>
    <w:uiPriority w:val="20"/>
    <w:qFormat/>
    <w:rsid w:val="00AE6B24"/>
    <w:rPr>
      <w:i/>
      <w:iCs/>
    </w:rPr>
  </w:style>
  <w:style w:type="paragraph" w:styleId="Quote">
    <w:name w:val="Quote"/>
    <w:basedOn w:val="Normal"/>
    <w:next w:val="Normal"/>
    <w:link w:val="QuoteChar"/>
    <w:uiPriority w:val="29"/>
    <w:qFormat/>
    <w:rsid w:val="00CB742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CB742D"/>
    <w:rPr>
      <w:i/>
      <w:iCs/>
      <w:color w:val="404040" w:themeColor="text1" w:themeTint="BF"/>
    </w:rPr>
  </w:style>
  <w:style w:type="character" w:styleId="Strong">
    <w:name w:val="Strong"/>
    <w:basedOn w:val="DefaultParagraphFont"/>
    <w:uiPriority w:val="22"/>
    <w:qFormat/>
    <w:rsid w:val="00720812"/>
    <w:rPr>
      <w:b/>
      <w:bCs/>
    </w:rPr>
  </w:style>
  <w:style w:type="paragraph" w:styleId="TOCHeading">
    <w:name w:val="TOC Heading"/>
    <w:basedOn w:val="Heading1"/>
    <w:next w:val="Normal"/>
    <w:uiPriority w:val="39"/>
    <w:unhideWhenUsed/>
    <w:qFormat/>
    <w:rsid w:val="005002AF"/>
    <w:pPr>
      <w:outlineLvl w:val="9"/>
    </w:pPr>
    <w:rPr>
      <w:lang w:val="en-US"/>
    </w:rPr>
  </w:style>
  <w:style w:type="paragraph" w:styleId="TOC2">
    <w:name w:val="toc 2"/>
    <w:basedOn w:val="Normal"/>
    <w:next w:val="Normal"/>
    <w:autoRedefine/>
    <w:uiPriority w:val="39"/>
    <w:unhideWhenUsed/>
    <w:rsid w:val="005002AF"/>
    <w:pPr>
      <w:spacing w:after="100"/>
      <w:ind w:left="220"/>
    </w:pPr>
  </w:style>
  <w:style w:type="character" w:styleId="Hyperlink">
    <w:name w:val="Hyperlink"/>
    <w:basedOn w:val="DefaultParagraphFont"/>
    <w:uiPriority w:val="99"/>
    <w:unhideWhenUsed/>
    <w:rsid w:val="005002AF"/>
    <w:rPr>
      <w:color w:val="0563C1" w:themeColor="hyperlink"/>
      <w:u w:val="single"/>
    </w:rPr>
  </w:style>
  <w:style w:type="paragraph" w:styleId="FootnoteText">
    <w:name w:val="footnote text"/>
    <w:basedOn w:val="Normal"/>
    <w:link w:val="FootnoteTextChar"/>
    <w:uiPriority w:val="99"/>
    <w:semiHidden/>
    <w:unhideWhenUsed/>
    <w:rsid w:val="00772E2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72E28"/>
    <w:rPr>
      <w:sz w:val="20"/>
      <w:szCs w:val="20"/>
    </w:rPr>
  </w:style>
  <w:style w:type="character" w:styleId="FootnoteReference">
    <w:name w:val="footnote reference"/>
    <w:basedOn w:val="DefaultParagraphFont"/>
    <w:uiPriority w:val="99"/>
    <w:semiHidden/>
    <w:unhideWhenUsed/>
    <w:rsid w:val="00772E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3284F2B707F442B6855AC5C73B551D" ma:contentTypeVersion="12" ma:contentTypeDescription="Create a new document." ma:contentTypeScope="" ma:versionID="b84f24796b8d0c327096da3c656229bd">
  <xsd:schema xmlns:xsd="http://www.w3.org/2001/XMLSchema" xmlns:xs="http://www.w3.org/2001/XMLSchema" xmlns:p="http://schemas.microsoft.com/office/2006/metadata/properties" xmlns:ns2="c27772a5-882f-49f8-912d-2999e3e3eff3" xmlns:ns3="2caa31de-0a06-49bb-a9c9-81453b7a2dae" targetNamespace="http://schemas.microsoft.com/office/2006/metadata/properties" ma:root="true" ma:fieldsID="6fd2d38ef3d415be639d69f26e74d568" ns2:_="" ns3:_="">
    <xsd:import namespace="c27772a5-882f-49f8-912d-2999e3e3eff3"/>
    <xsd:import namespace="2caa31de-0a06-49bb-a9c9-81453b7a2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7772a5-882f-49f8-912d-2999e3e3e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aa31de-0a06-49bb-a9c9-81453b7a2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807D09E-A22D-4B40-AAAF-2D56631B546C}">
  <ds:schemaRefs>
    <ds:schemaRef ds:uri="http://schemas.openxmlformats.org/officeDocument/2006/bibliography"/>
  </ds:schemaRefs>
</ds:datastoreItem>
</file>

<file path=customXml/itemProps2.xml><?xml version="1.0" encoding="utf-8"?>
<ds:datastoreItem xmlns:ds="http://schemas.openxmlformats.org/officeDocument/2006/customXml" ds:itemID="{9BA07543-9CB2-4245-9E68-6A3FEF40E90C}"/>
</file>

<file path=customXml/itemProps3.xml><?xml version="1.0" encoding="utf-8"?>
<ds:datastoreItem xmlns:ds="http://schemas.openxmlformats.org/officeDocument/2006/customXml" ds:itemID="{8586B7BD-3E90-47F5-A0B7-B8EEA63A4419}"/>
</file>

<file path=customXml/itemProps4.xml><?xml version="1.0" encoding="utf-8"?>
<ds:datastoreItem xmlns:ds="http://schemas.openxmlformats.org/officeDocument/2006/customXml" ds:itemID="{3EE5A06F-C3B9-4DCC-B0CE-AE6CB7788CD2}"/>
</file>

<file path=docProps/app.xml><?xml version="1.0" encoding="utf-8"?>
<Properties xmlns="http://schemas.openxmlformats.org/officeDocument/2006/extended-properties" xmlns:vt="http://schemas.openxmlformats.org/officeDocument/2006/docPropsVTypes">
  <Template>Normal</Template>
  <TotalTime>1</TotalTime>
  <Pages>6</Pages>
  <Words>2334</Words>
  <Characters>13305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Wakeford</dc:creator>
  <cp:keywords/>
  <dc:description/>
  <cp:lastModifiedBy>Francesca Scavone</cp:lastModifiedBy>
  <cp:revision>1</cp:revision>
  <dcterms:created xsi:type="dcterms:W3CDTF">2020-01-23T11:53:00Z</dcterms:created>
  <dcterms:modified xsi:type="dcterms:W3CDTF">2020-06-25T15:36:00Z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0x0101002E3284F2B707F442B6855AC5C73B551D</vt:lpwstr>
  </property>
</Properties>
</file>